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0E02C3" w14:textId="04D3794A" w:rsidR="000C3544" w:rsidRPr="00774F9D" w:rsidRDefault="00B27EF9" w:rsidP="00813B43">
      <w:pPr>
        <w:pStyle w:val="Default"/>
        <w:jc w:val="both"/>
        <w:rPr>
          <w:rFonts w:ascii="Cambria" w:hAnsi="Cambria"/>
          <w:b/>
          <w:bCs/>
          <w:color w:val="auto"/>
          <w:sz w:val="36"/>
          <w:szCs w:val="36"/>
        </w:rPr>
      </w:pPr>
      <w:r>
        <w:rPr>
          <w:rFonts w:ascii="Cambria" w:hAnsi="Cambria"/>
          <w:b/>
          <w:bCs/>
          <w:color w:val="auto"/>
          <w:sz w:val="36"/>
          <w:szCs w:val="36"/>
        </w:rPr>
        <w:t>Tissue</w:t>
      </w:r>
      <w:r w:rsidR="000C3544" w:rsidRPr="00774F9D">
        <w:rPr>
          <w:rFonts w:ascii="Cambria" w:hAnsi="Cambria"/>
          <w:b/>
          <w:bCs/>
          <w:color w:val="auto"/>
          <w:sz w:val="36"/>
          <w:szCs w:val="36"/>
        </w:rPr>
        <w:t xml:space="preserve"> necrosis</w:t>
      </w:r>
      <w:r>
        <w:rPr>
          <w:rFonts w:ascii="Cambria" w:hAnsi="Cambria"/>
          <w:b/>
          <w:bCs/>
          <w:color w:val="auto"/>
          <w:sz w:val="36"/>
          <w:szCs w:val="36"/>
        </w:rPr>
        <w:t xml:space="preserve"> prevention</w:t>
      </w:r>
      <w:r w:rsidR="000C3544" w:rsidRPr="00774F9D">
        <w:rPr>
          <w:rFonts w:ascii="Cambria" w:hAnsi="Cambria"/>
          <w:b/>
          <w:bCs/>
          <w:color w:val="auto"/>
          <w:sz w:val="36"/>
          <w:szCs w:val="36"/>
        </w:rPr>
        <w:t xml:space="preserve"> </w:t>
      </w:r>
      <w:r w:rsidR="009B006F" w:rsidRPr="00774F9D">
        <w:rPr>
          <w:rFonts w:ascii="Cambria" w:hAnsi="Cambria"/>
          <w:b/>
          <w:bCs/>
          <w:color w:val="auto"/>
          <w:sz w:val="36"/>
          <w:szCs w:val="36"/>
        </w:rPr>
        <w:t>during shoot multiplication of coconut</w:t>
      </w:r>
    </w:p>
    <w:p w14:paraId="1B8CAE8F" w14:textId="77777777" w:rsidR="00281AF8" w:rsidRPr="00774F9D" w:rsidRDefault="00281AF8" w:rsidP="00813B43">
      <w:pPr>
        <w:pStyle w:val="Default"/>
        <w:jc w:val="both"/>
        <w:rPr>
          <w:rFonts w:ascii="Cambria" w:hAnsi="Cambria"/>
          <w:color w:val="auto"/>
          <w:sz w:val="22"/>
          <w:szCs w:val="22"/>
          <w:u w:val="single"/>
        </w:rPr>
      </w:pPr>
    </w:p>
    <w:p w14:paraId="7F1174DE" w14:textId="1CD5D85B" w:rsidR="000F05C9" w:rsidRPr="00CB424C" w:rsidRDefault="000F05C9" w:rsidP="00813B43">
      <w:pPr>
        <w:pStyle w:val="Default"/>
        <w:jc w:val="both"/>
        <w:rPr>
          <w:rFonts w:ascii="Cambria" w:hAnsi="Cambria"/>
          <w:color w:val="auto"/>
          <w:sz w:val="22"/>
          <w:szCs w:val="22"/>
        </w:rPr>
      </w:pPr>
      <w:r w:rsidRPr="00CB424C">
        <w:rPr>
          <w:rFonts w:ascii="Cambria" w:hAnsi="Cambria"/>
          <w:color w:val="auto"/>
          <w:sz w:val="22"/>
          <w:szCs w:val="22"/>
        </w:rPr>
        <w:t xml:space="preserve">Hannes </w:t>
      </w:r>
      <w:r w:rsidRPr="00774F9D">
        <w:rPr>
          <w:rFonts w:ascii="Cambria" w:hAnsi="Cambria"/>
          <w:color w:val="auto"/>
          <w:sz w:val="22"/>
          <w:szCs w:val="22"/>
        </w:rPr>
        <w:t>Wilms</w:t>
      </w:r>
      <w:r w:rsidRPr="00774F9D">
        <w:rPr>
          <w:rFonts w:ascii="Cambria" w:hAnsi="Cambria"/>
          <w:color w:val="auto"/>
          <w:sz w:val="22"/>
          <w:szCs w:val="22"/>
          <w:vertAlign w:val="superscript"/>
        </w:rPr>
        <w:t>1</w:t>
      </w:r>
      <w:r w:rsidR="00A11DF5" w:rsidRPr="00CB424C">
        <w:rPr>
          <w:rFonts w:ascii="Cambria" w:hAnsi="Cambria"/>
          <w:color w:val="auto"/>
          <w:sz w:val="22"/>
          <w:szCs w:val="22"/>
        </w:rPr>
        <w:t>*,</w:t>
      </w:r>
      <w:r w:rsidR="00BA1107" w:rsidRPr="00CB424C">
        <w:rPr>
          <w:rFonts w:ascii="Cambria" w:hAnsi="Cambria"/>
          <w:color w:val="auto"/>
          <w:sz w:val="22"/>
          <w:szCs w:val="22"/>
        </w:rPr>
        <w:t xml:space="preserve"> D</w:t>
      </w:r>
      <w:r w:rsidR="00A11DF5" w:rsidRPr="00CB424C">
        <w:rPr>
          <w:rFonts w:ascii="Cambria" w:hAnsi="Cambria"/>
          <w:color w:val="auto"/>
          <w:sz w:val="22"/>
          <w:szCs w:val="22"/>
        </w:rPr>
        <w:t>ries De Bièvre</w:t>
      </w:r>
      <w:r w:rsidR="00A11DF5" w:rsidRPr="00CB424C">
        <w:rPr>
          <w:rFonts w:ascii="Cambria" w:hAnsi="Cambria"/>
          <w:color w:val="auto"/>
          <w:sz w:val="22"/>
          <w:szCs w:val="22"/>
          <w:vertAlign w:val="superscript"/>
        </w:rPr>
        <w:t>1</w:t>
      </w:r>
      <w:r w:rsidR="00A11DF5" w:rsidRPr="00CB424C">
        <w:rPr>
          <w:rFonts w:ascii="Cambria" w:hAnsi="Cambria"/>
          <w:color w:val="auto"/>
          <w:sz w:val="22"/>
          <w:szCs w:val="22"/>
        </w:rPr>
        <w:t xml:space="preserve">, </w:t>
      </w:r>
      <w:r w:rsidR="009C19AA" w:rsidRPr="00CB424C">
        <w:rPr>
          <w:rFonts w:ascii="Cambria" w:hAnsi="Cambria"/>
          <w:color w:val="auto"/>
          <w:sz w:val="22"/>
          <w:szCs w:val="22"/>
        </w:rPr>
        <w:t>Evelien Rosiers</w:t>
      </w:r>
      <w:r w:rsidR="009C19AA" w:rsidRPr="00CB424C">
        <w:rPr>
          <w:rFonts w:ascii="Cambria" w:hAnsi="Cambria"/>
          <w:color w:val="auto"/>
          <w:sz w:val="22"/>
          <w:szCs w:val="22"/>
          <w:vertAlign w:val="superscript"/>
        </w:rPr>
        <w:t>1</w:t>
      </w:r>
      <w:r w:rsidR="009C19AA" w:rsidRPr="00CB424C">
        <w:rPr>
          <w:rFonts w:ascii="Cambria" w:hAnsi="Cambria"/>
          <w:color w:val="auto"/>
          <w:sz w:val="22"/>
          <w:szCs w:val="22"/>
        </w:rPr>
        <w:t xml:space="preserve">, </w:t>
      </w:r>
      <w:r w:rsidR="00A11DF5" w:rsidRPr="00CB424C">
        <w:rPr>
          <w:rFonts w:ascii="Cambria" w:hAnsi="Cambria"/>
          <w:color w:val="auto"/>
          <w:sz w:val="22"/>
          <w:szCs w:val="22"/>
        </w:rPr>
        <w:t>Rony Swennen</w:t>
      </w:r>
      <w:r w:rsidR="00A11DF5" w:rsidRPr="00CB424C">
        <w:rPr>
          <w:rFonts w:ascii="Cambria" w:hAnsi="Cambria"/>
          <w:color w:val="auto"/>
          <w:sz w:val="22"/>
          <w:szCs w:val="22"/>
          <w:vertAlign w:val="superscript"/>
        </w:rPr>
        <w:t>1,</w:t>
      </w:r>
      <w:r w:rsidR="00587CBB" w:rsidRPr="00CB424C">
        <w:rPr>
          <w:rFonts w:ascii="Cambria" w:hAnsi="Cambria"/>
          <w:color w:val="auto"/>
          <w:sz w:val="22"/>
          <w:szCs w:val="22"/>
          <w:vertAlign w:val="superscript"/>
        </w:rPr>
        <w:t>2</w:t>
      </w:r>
      <w:r w:rsidR="003334F4" w:rsidRPr="00CB424C">
        <w:rPr>
          <w:rFonts w:ascii="Cambria" w:hAnsi="Cambria"/>
          <w:color w:val="auto"/>
          <w:sz w:val="22"/>
          <w:szCs w:val="22"/>
        </w:rPr>
        <w:t xml:space="preserve">, </w:t>
      </w:r>
      <w:proofErr w:type="spellStart"/>
      <w:r w:rsidR="00A11DF5" w:rsidRPr="00CB424C">
        <w:rPr>
          <w:rFonts w:ascii="Cambria" w:hAnsi="Cambria"/>
          <w:color w:val="auto"/>
          <w:sz w:val="22"/>
          <w:szCs w:val="22"/>
        </w:rPr>
        <w:t>Juhee</w:t>
      </w:r>
      <w:proofErr w:type="spellEnd"/>
      <w:r w:rsidR="00A11DF5" w:rsidRPr="00CB424C">
        <w:rPr>
          <w:rFonts w:ascii="Cambria" w:hAnsi="Cambria"/>
          <w:color w:val="auto"/>
          <w:sz w:val="22"/>
          <w:szCs w:val="22"/>
        </w:rPr>
        <w:t xml:space="preserve"> Rhee</w:t>
      </w:r>
      <w:r w:rsidR="00D65762" w:rsidRPr="00CB424C">
        <w:rPr>
          <w:rFonts w:ascii="Cambria" w:hAnsi="Cambria"/>
          <w:color w:val="auto"/>
          <w:sz w:val="22"/>
          <w:szCs w:val="22"/>
          <w:vertAlign w:val="superscript"/>
        </w:rPr>
        <w:t>3</w:t>
      </w:r>
      <w:r w:rsidR="00A11DF5" w:rsidRPr="00CB424C">
        <w:rPr>
          <w:rFonts w:ascii="Cambria" w:hAnsi="Cambria"/>
          <w:color w:val="auto"/>
          <w:sz w:val="22"/>
          <w:szCs w:val="22"/>
        </w:rPr>
        <w:t>, B</w:t>
      </w:r>
      <w:r w:rsidRPr="00CB424C">
        <w:rPr>
          <w:rFonts w:ascii="Cambria" w:hAnsi="Cambria"/>
          <w:color w:val="auto"/>
          <w:sz w:val="22"/>
          <w:szCs w:val="22"/>
        </w:rPr>
        <w:t>art Panis</w:t>
      </w:r>
      <w:r w:rsidRPr="00CB424C">
        <w:rPr>
          <w:rFonts w:ascii="Cambria" w:hAnsi="Cambria"/>
          <w:color w:val="auto"/>
          <w:sz w:val="22"/>
          <w:szCs w:val="22"/>
          <w:vertAlign w:val="superscript"/>
        </w:rPr>
        <w:t>1,</w:t>
      </w:r>
      <w:r w:rsidR="00D65762" w:rsidRPr="00CB424C">
        <w:rPr>
          <w:rFonts w:ascii="Cambria" w:hAnsi="Cambria"/>
          <w:color w:val="auto"/>
          <w:sz w:val="22"/>
          <w:szCs w:val="22"/>
          <w:vertAlign w:val="superscript"/>
        </w:rPr>
        <w:t>4</w:t>
      </w:r>
      <w:r w:rsidRPr="00CB424C">
        <w:rPr>
          <w:rFonts w:ascii="Cambria" w:hAnsi="Cambria"/>
          <w:color w:val="auto"/>
          <w:sz w:val="22"/>
          <w:szCs w:val="22"/>
          <w:vertAlign w:val="superscript"/>
        </w:rPr>
        <w:t xml:space="preserve"> </w:t>
      </w:r>
    </w:p>
    <w:p w14:paraId="5BBD6F71" w14:textId="77777777" w:rsidR="00A11DF5" w:rsidRPr="00CB424C" w:rsidRDefault="00A11DF5" w:rsidP="00813B43">
      <w:pPr>
        <w:pStyle w:val="Default"/>
        <w:jc w:val="both"/>
        <w:rPr>
          <w:rFonts w:ascii="Cambria" w:hAnsi="Cambria" w:cs="Arial"/>
          <w:i/>
          <w:iCs/>
          <w:color w:val="auto"/>
          <w:sz w:val="22"/>
          <w:szCs w:val="22"/>
        </w:rPr>
      </w:pPr>
    </w:p>
    <w:p w14:paraId="18D2184A" w14:textId="30A5BB68" w:rsidR="00A11DF5" w:rsidRPr="00CB424C" w:rsidRDefault="000F05C9" w:rsidP="00813B43">
      <w:pPr>
        <w:pStyle w:val="Default"/>
        <w:jc w:val="both"/>
        <w:rPr>
          <w:rFonts w:ascii="Cambria" w:hAnsi="Cambria"/>
          <w:b/>
          <w:bCs/>
          <w:color w:val="auto"/>
          <w:sz w:val="18"/>
          <w:szCs w:val="18"/>
        </w:rPr>
      </w:pPr>
      <w:r w:rsidRPr="00CB424C">
        <w:rPr>
          <w:rFonts w:ascii="Cambria" w:hAnsi="Cambria" w:cs="Arial"/>
          <w:i/>
          <w:iCs/>
          <w:color w:val="auto"/>
          <w:sz w:val="18"/>
          <w:szCs w:val="18"/>
        </w:rPr>
        <w:t>1 KU Leu</w:t>
      </w:r>
      <w:r w:rsidR="00BA1107" w:rsidRPr="00CB424C">
        <w:rPr>
          <w:rFonts w:ascii="Cambria" w:hAnsi="Cambria" w:cs="Arial"/>
          <w:i/>
          <w:iCs/>
          <w:color w:val="auto"/>
          <w:sz w:val="18"/>
          <w:szCs w:val="18"/>
        </w:rPr>
        <w:t>ven, Dept. Biosystems, Belgium</w:t>
      </w:r>
      <w:r w:rsidRPr="00CB424C">
        <w:rPr>
          <w:rFonts w:ascii="Cambria" w:hAnsi="Cambria" w:cs="Arial"/>
          <w:i/>
          <w:iCs/>
          <w:color w:val="auto"/>
          <w:sz w:val="18"/>
          <w:szCs w:val="18"/>
        </w:rPr>
        <w:t xml:space="preserve"> </w:t>
      </w:r>
      <w:r w:rsidR="00587CBB" w:rsidRPr="00CB424C">
        <w:rPr>
          <w:rFonts w:ascii="Cambria" w:hAnsi="Cambria" w:cs="Arial"/>
          <w:i/>
          <w:iCs/>
          <w:color w:val="auto"/>
          <w:sz w:val="18"/>
          <w:szCs w:val="18"/>
        </w:rPr>
        <w:t>2</w:t>
      </w:r>
      <w:r w:rsidR="00A11DF5" w:rsidRPr="00CB424C">
        <w:rPr>
          <w:rFonts w:ascii="Cambria" w:hAnsi="Cambria" w:cs="Arial"/>
          <w:i/>
          <w:iCs/>
          <w:color w:val="auto"/>
          <w:sz w:val="18"/>
          <w:szCs w:val="18"/>
        </w:rPr>
        <w:t xml:space="preserve"> International Institute of Tropical Agriculture (IITA),</w:t>
      </w:r>
      <w:r w:rsidR="00B27EF9">
        <w:rPr>
          <w:rFonts w:ascii="Cambria" w:hAnsi="Cambria" w:cs="Arial"/>
          <w:i/>
          <w:iCs/>
          <w:color w:val="auto"/>
          <w:sz w:val="18"/>
          <w:szCs w:val="18"/>
        </w:rPr>
        <w:t xml:space="preserve"> </w:t>
      </w:r>
      <w:r w:rsidR="00B27EF9" w:rsidRPr="00E76102">
        <w:rPr>
          <w:rFonts w:ascii="Cambria" w:hAnsi="Cambria" w:cs="Arial"/>
          <w:i/>
          <w:iCs/>
          <w:color w:val="auto"/>
          <w:sz w:val="18"/>
          <w:szCs w:val="18"/>
        </w:rPr>
        <w:t>Plot 15B Naguru East Road, Upper Naguru, Box 7878, Kampala, Uganda</w:t>
      </w:r>
      <w:r w:rsidR="00A11DF5" w:rsidRPr="00CB424C">
        <w:rPr>
          <w:rFonts w:ascii="Cambria" w:hAnsi="Cambria" w:cs="Arial"/>
          <w:i/>
          <w:iCs/>
          <w:color w:val="auto"/>
          <w:sz w:val="18"/>
          <w:szCs w:val="18"/>
        </w:rPr>
        <w:t xml:space="preserve"> </w:t>
      </w:r>
      <w:r w:rsidR="00D65762" w:rsidRPr="00CB424C">
        <w:rPr>
          <w:rFonts w:ascii="Cambria" w:hAnsi="Cambria" w:cs="Arial"/>
          <w:i/>
          <w:iCs/>
          <w:color w:val="auto"/>
          <w:sz w:val="18"/>
          <w:szCs w:val="18"/>
        </w:rPr>
        <w:t>3</w:t>
      </w:r>
      <w:r w:rsidR="00587CBB" w:rsidRPr="00CB424C">
        <w:rPr>
          <w:rFonts w:ascii="Cambria" w:hAnsi="Cambria" w:cs="Arial"/>
          <w:i/>
          <w:iCs/>
          <w:color w:val="auto"/>
          <w:sz w:val="18"/>
          <w:szCs w:val="18"/>
        </w:rPr>
        <w:t xml:space="preserve"> </w:t>
      </w:r>
      <w:r w:rsidR="00A11DF5" w:rsidRPr="00CB424C">
        <w:rPr>
          <w:rFonts w:ascii="Cambria" w:hAnsi="Cambria" w:cs="Arial"/>
          <w:i/>
          <w:iCs/>
          <w:color w:val="auto"/>
          <w:sz w:val="18"/>
          <w:szCs w:val="18"/>
        </w:rPr>
        <w:t xml:space="preserve">National Agrobiodiversity Center, RDA, </w:t>
      </w:r>
      <w:proofErr w:type="spellStart"/>
      <w:r w:rsidR="00A11DF5" w:rsidRPr="00CB424C">
        <w:rPr>
          <w:rFonts w:ascii="Cambria" w:hAnsi="Cambria" w:cs="Arial"/>
          <w:i/>
          <w:iCs/>
          <w:color w:val="auto"/>
          <w:sz w:val="18"/>
          <w:szCs w:val="18"/>
        </w:rPr>
        <w:t>Jeonju</w:t>
      </w:r>
      <w:proofErr w:type="spellEnd"/>
      <w:r w:rsidR="00A11DF5" w:rsidRPr="00CB424C">
        <w:rPr>
          <w:rFonts w:ascii="Cambria" w:hAnsi="Cambria" w:cs="Arial"/>
          <w:i/>
          <w:iCs/>
          <w:color w:val="auto"/>
          <w:sz w:val="18"/>
          <w:szCs w:val="18"/>
        </w:rPr>
        <w:t>, Korea</w:t>
      </w:r>
      <w:r w:rsidR="00BA1107" w:rsidRPr="00CB424C">
        <w:rPr>
          <w:rFonts w:ascii="Cambria" w:hAnsi="Cambria" w:cs="Arial"/>
          <w:i/>
          <w:iCs/>
          <w:color w:val="auto"/>
          <w:sz w:val="18"/>
          <w:szCs w:val="18"/>
        </w:rPr>
        <w:t xml:space="preserve"> </w:t>
      </w:r>
      <w:r w:rsidR="00D65762" w:rsidRPr="00CB424C">
        <w:rPr>
          <w:rFonts w:ascii="Cambria" w:hAnsi="Cambria" w:cs="Arial"/>
          <w:i/>
          <w:iCs/>
          <w:color w:val="auto"/>
          <w:sz w:val="18"/>
          <w:szCs w:val="18"/>
        </w:rPr>
        <w:t xml:space="preserve">4 Bioversity International, Belgian Office </w:t>
      </w:r>
      <w:r w:rsidR="00BA1107" w:rsidRPr="00CB424C">
        <w:rPr>
          <w:rFonts w:ascii="Cambria" w:hAnsi="Cambria" w:cs="Arial"/>
          <w:i/>
          <w:iCs/>
          <w:color w:val="auto"/>
          <w:sz w:val="18"/>
          <w:szCs w:val="18"/>
        </w:rPr>
        <w:t>*(Hannes.wilms@kuleuven.be</w:t>
      </w:r>
      <w:r w:rsidR="00587CBB" w:rsidRPr="00CB424C">
        <w:rPr>
          <w:rFonts w:ascii="Cambria" w:hAnsi="Cambria" w:cs="Arial"/>
          <w:i/>
          <w:iCs/>
          <w:color w:val="auto"/>
          <w:sz w:val="18"/>
          <w:szCs w:val="18"/>
        </w:rPr>
        <w:t>)</w:t>
      </w:r>
    </w:p>
    <w:p w14:paraId="4EFA9397" w14:textId="77777777" w:rsidR="00281AF8" w:rsidRPr="00CB424C" w:rsidRDefault="00281AF8" w:rsidP="00813B43">
      <w:pPr>
        <w:pStyle w:val="Default"/>
        <w:jc w:val="both"/>
        <w:rPr>
          <w:rFonts w:ascii="Cambria" w:hAnsi="Cambria"/>
          <w:b/>
          <w:bCs/>
          <w:color w:val="auto"/>
          <w:sz w:val="22"/>
          <w:szCs w:val="22"/>
        </w:rPr>
      </w:pPr>
    </w:p>
    <w:p w14:paraId="7DFCF758" w14:textId="4469270A" w:rsidR="000F05C9" w:rsidRPr="00774F9D" w:rsidRDefault="00F739D2" w:rsidP="00813B43">
      <w:pPr>
        <w:pStyle w:val="Default"/>
        <w:jc w:val="both"/>
        <w:rPr>
          <w:rFonts w:ascii="Cambria" w:hAnsi="Cambria"/>
          <w:color w:val="auto"/>
          <w:sz w:val="22"/>
          <w:szCs w:val="22"/>
        </w:rPr>
      </w:pPr>
      <w:r w:rsidRPr="00774F9D">
        <w:rPr>
          <w:rFonts w:ascii="Cambria" w:hAnsi="Cambria"/>
          <w:b/>
          <w:bCs/>
          <w:color w:val="auto"/>
          <w:sz w:val="22"/>
          <w:szCs w:val="22"/>
        </w:rPr>
        <w:t>Abstract</w:t>
      </w:r>
      <w:r w:rsidR="00543C8E" w:rsidRPr="00774F9D">
        <w:rPr>
          <w:rFonts w:ascii="Cambria" w:hAnsi="Cambria"/>
          <w:b/>
          <w:bCs/>
          <w:color w:val="auto"/>
          <w:sz w:val="22"/>
          <w:szCs w:val="22"/>
        </w:rPr>
        <w:t xml:space="preserve"> </w:t>
      </w:r>
    </w:p>
    <w:p w14:paraId="6CA9F5F5" w14:textId="4B013799" w:rsidR="00180D38" w:rsidRDefault="000C3544" w:rsidP="00813B43">
      <w:pPr>
        <w:pStyle w:val="Default"/>
        <w:spacing w:line="240" w:lineRule="exact"/>
        <w:ind w:firstLine="567"/>
        <w:jc w:val="both"/>
        <w:rPr>
          <w:rFonts w:ascii="Cambria" w:hAnsi="Cambria"/>
          <w:color w:val="auto"/>
          <w:sz w:val="22"/>
          <w:szCs w:val="22"/>
        </w:rPr>
      </w:pPr>
      <w:r w:rsidRPr="00774F9D">
        <w:rPr>
          <w:rFonts w:ascii="Cambria" w:hAnsi="Cambria"/>
          <w:color w:val="auto"/>
          <w:sz w:val="22"/>
          <w:szCs w:val="22"/>
        </w:rPr>
        <w:t>The</w:t>
      </w:r>
      <w:r w:rsidR="009B006F" w:rsidRPr="00774F9D">
        <w:rPr>
          <w:rFonts w:ascii="Cambria" w:hAnsi="Cambria"/>
          <w:color w:val="auto"/>
          <w:sz w:val="22"/>
          <w:szCs w:val="22"/>
        </w:rPr>
        <w:t xml:space="preserve"> demand for</w:t>
      </w:r>
      <w:r w:rsidRPr="00774F9D">
        <w:rPr>
          <w:rFonts w:ascii="Cambria" w:hAnsi="Cambria"/>
          <w:color w:val="auto"/>
          <w:sz w:val="22"/>
          <w:szCs w:val="22"/>
        </w:rPr>
        <w:t xml:space="preserve"> coconut </w:t>
      </w:r>
      <w:r w:rsidR="009B006F" w:rsidRPr="00774F9D">
        <w:rPr>
          <w:rFonts w:ascii="Cambria" w:hAnsi="Cambria"/>
          <w:color w:val="auto"/>
          <w:sz w:val="22"/>
          <w:szCs w:val="22"/>
        </w:rPr>
        <w:t xml:space="preserve">products, such as </w:t>
      </w:r>
      <w:r w:rsidR="00F11BBE" w:rsidRPr="00774F9D">
        <w:rPr>
          <w:rFonts w:ascii="Cambria" w:hAnsi="Cambria"/>
          <w:color w:val="auto"/>
          <w:sz w:val="22"/>
          <w:szCs w:val="22"/>
        </w:rPr>
        <w:t>coconut-</w:t>
      </w:r>
      <w:r w:rsidR="009B006F" w:rsidRPr="00774F9D">
        <w:rPr>
          <w:rFonts w:ascii="Cambria" w:hAnsi="Cambria"/>
          <w:color w:val="auto"/>
          <w:sz w:val="22"/>
          <w:szCs w:val="22"/>
        </w:rPr>
        <w:t xml:space="preserve">oil, </w:t>
      </w:r>
      <w:r w:rsidR="00F11BBE" w:rsidRPr="00774F9D">
        <w:rPr>
          <w:rFonts w:ascii="Cambria" w:hAnsi="Cambria"/>
          <w:color w:val="auto"/>
          <w:sz w:val="22"/>
          <w:szCs w:val="22"/>
        </w:rPr>
        <w:t>-</w:t>
      </w:r>
      <w:r w:rsidR="009B006F" w:rsidRPr="00774F9D">
        <w:rPr>
          <w:rFonts w:ascii="Cambria" w:hAnsi="Cambria"/>
          <w:color w:val="auto"/>
          <w:sz w:val="22"/>
          <w:szCs w:val="22"/>
        </w:rPr>
        <w:t xml:space="preserve">water and </w:t>
      </w:r>
      <w:r w:rsidR="00F11BBE" w:rsidRPr="00774F9D">
        <w:rPr>
          <w:rFonts w:ascii="Cambria" w:hAnsi="Cambria"/>
          <w:color w:val="auto"/>
          <w:sz w:val="22"/>
          <w:szCs w:val="22"/>
        </w:rPr>
        <w:t>-</w:t>
      </w:r>
      <w:r w:rsidR="009B006F" w:rsidRPr="00774F9D">
        <w:rPr>
          <w:rFonts w:ascii="Cambria" w:hAnsi="Cambria"/>
          <w:color w:val="auto"/>
          <w:sz w:val="22"/>
          <w:szCs w:val="22"/>
        </w:rPr>
        <w:t xml:space="preserve">milk, is rising worldwide. However, coconut production is </w:t>
      </w:r>
      <w:r w:rsidR="00F11BBE" w:rsidRPr="00774F9D">
        <w:rPr>
          <w:rFonts w:ascii="Cambria" w:hAnsi="Cambria"/>
          <w:color w:val="auto"/>
          <w:sz w:val="22"/>
          <w:szCs w:val="22"/>
        </w:rPr>
        <w:t xml:space="preserve">currently </w:t>
      </w:r>
      <w:r w:rsidR="009B006F" w:rsidRPr="00774F9D">
        <w:rPr>
          <w:rFonts w:ascii="Cambria" w:hAnsi="Cambria"/>
          <w:color w:val="auto"/>
          <w:sz w:val="22"/>
          <w:szCs w:val="22"/>
        </w:rPr>
        <w:t xml:space="preserve">not able to keep up with </w:t>
      </w:r>
      <w:r w:rsidR="00F11BBE" w:rsidRPr="00774F9D">
        <w:rPr>
          <w:rFonts w:ascii="Cambria" w:hAnsi="Cambria"/>
          <w:color w:val="auto"/>
          <w:sz w:val="22"/>
          <w:szCs w:val="22"/>
        </w:rPr>
        <w:t>the</w:t>
      </w:r>
      <w:r w:rsidR="009B006F" w:rsidRPr="00774F9D">
        <w:rPr>
          <w:rFonts w:ascii="Cambria" w:hAnsi="Cambria"/>
          <w:color w:val="auto"/>
          <w:sz w:val="22"/>
          <w:szCs w:val="22"/>
        </w:rPr>
        <w:t xml:space="preserve"> demand due to ageing plantations, </w:t>
      </w:r>
      <w:proofErr w:type="gramStart"/>
      <w:r w:rsidR="009B006F" w:rsidRPr="00774F9D">
        <w:rPr>
          <w:rFonts w:ascii="Cambria" w:hAnsi="Cambria"/>
          <w:color w:val="auto"/>
          <w:sz w:val="22"/>
          <w:szCs w:val="22"/>
        </w:rPr>
        <w:t>pests</w:t>
      </w:r>
      <w:proofErr w:type="gramEnd"/>
      <w:r w:rsidR="009B006F" w:rsidRPr="00774F9D">
        <w:rPr>
          <w:rFonts w:ascii="Cambria" w:hAnsi="Cambria"/>
          <w:color w:val="auto"/>
          <w:sz w:val="22"/>
          <w:szCs w:val="22"/>
        </w:rPr>
        <w:t xml:space="preserve"> and diseases</w:t>
      </w:r>
      <w:r w:rsidR="00365B19" w:rsidRPr="00774F9D">
        <w:rPr>
          <w:rFonts w:ascii="Cambria" w:hAnsi="Cambria"/>
          <w:color w:val="auto"/>
          <w:sz w:val="22"/>
          <w:szCs w:val="22"/>
        </w:rPr>
        <w:t xml:space="preserve">. </w:t>
      </w:r>
      <w:r w:rsidR="00B27EF9">
        <w:rPr>
          <w:rFonts w:ascii="Cambria" w:hAnsi="Cambria"/>
          <w:color w:val="auto"/>
          <w:sz w:val="22"/>
          <w:szCs w:val="22"/>
        </w:rPr>
        <w:t>Large</w:t>
      </w:r>
      <w:r w:rsidR="00B27EF9" w:rsidRPr="00774F9D">
        <w:rPr>
          <w:rFonts w:ascii="Cambria" w:hAnsi="Cambria"/>
          <w:color w:val="auto"/>
          <w:sz w:val="22"/>
          <w:szCs w:val="22"/>
        </w:rPr>
        <w:t xml:space="preserve"> </w:t>
      </w:r>
      <w:r w:rsidR="00365B19" w:rsidRPr="00774F9D">
        <w:rPr>
          <w:rFonts w:ascii="Cambria" w:hAnsi="Cambria"/>
          <w:color w:val="auto"/>
          <w:sz w:val="22"/>
          <w:szCs w:val="22"/>
        </w:rPr>
        <w:t>quantities of</w:t>
      </w:r>
      <w:r w:rsidR="00180D38" w:rsidRPr="00774F9D">
        <w:rPr>
          <w:rFonts w:ascii="Cambria" w:hAnsi="Cambria"/>
          <w:color w:val="auto"/>
          <w:sz w:val="22"/>
          <w:szCs w:val="22"/>
        </w:rPr>
        <w:t xml:space="preserve"> high</w:t>
      </w:r>
      <w:r w:rsidR="00B27EF9">
        <w:rPr>
          <w:rFonts w:ascii="Cambria" w:hAnsi="Cambria"/>
          <w:color w:val="auto"/>
          <w:sz w:val="22"/>
          <w:szCs w:val="22"/>
        </w:rPr>
        <w:t>ly</w:t>
      </w:r>
      <w:r w:rsidR="00180D38" w:rsidRPr="00774F9D">
        <w:rPr>
          <w:rFonts w:ascii="Cambria" w:hAnsi="Cambria"/>
          <w:color w:val="auto"/>
          <w:sz w:val="22"/>
          <w:szCs w:val="22"/>
        </w:rPr>
        <w:t xml:space="preserve"> producing, disease resistant and drought tolerant coconut plantlets</w:t>
      </w:r>
      <w:r w:rsidR="00AD4512" w:rsidRPr="00774F9D">
        <w:rPr>
          <w:rFonts w:ascii="Cambria" w:hAnsi="Cambria"/>
          <w:color w:val="auto"/>
          <w:sz w:val="22"/>
          <w:szCs w:val="22"/>
        </w:rPr>
        <w:t xml:space="preserve"> are therefore</w:t>
      </w:r>
      <w:r w:rsidR="00365B19" w:rsidRPr="00774F9D">
        <w:rPr>
          <w:rFonts w:ascii="Cambria" w:hAnsi="Cambria"/>
          <w:color w:val="auto"/>
          <w:sz w:val="22"/>
          <w:szCs w:val="22"/>
        </w:rPr>
        <w:t xml:space="preserve"> urgently needed</w:t>
      </w:r>
      <w:r w:rsidR="009B006F" w:rsidRPr="00774F9D">
        <w:rPr>
          <w:rFonts w:ascii="Cambria" w:hAnsi="Cambria"/>
          <w:color w:val="auto"/>
          <w:sz w:val="22"/>
          <w:szCs w:val="22"/>
        </w:rPr>
        <w:t>.</w:t>
      </w:r>
      <w:r w:rsidR="00180D38" w:rsidRPr="00774F9D">
        <w:rPr>
          <w:rFonts w:ascii="Cambria" w:hAnsi="Cambria"/>
          <w:color w:val="auto"/>
          <w:sz w:val="22"/>
          <w:szCs w:val="22"/>
        </w:rPr>
        <w:t xml:space="preserve"> </w:t>
      </w:r>
      <w:r w:rsidR="003C73DB">
        <w:rPr>
          <w:rFonts w:ascii="Cambria" w:hAnsi="Cambria"/>
          <w:color w:val="auto"/>
          <w:sz w:val="22"/>
          <w:szCs w:val="22"/>
        </w:rPr>
        <w:t>We</w:t>
      </w:r>
      <w:r w:rsidR="00180D38" w:rsidRPr="00774F9D">
        <w:rPr>
          <w:rFonts w:ascii="Cambria" w:hAnsi="Cambria"/>
          <w:color w:val="auto"/>
          <w:sz w:val="22"/>
          <w:szCs w:val="22"/>
        </w:rPr>
        <w:t xml:space="preserve"> </w:t>
      </w:r>
      <w:r w:rsidR="004C4FA4" w:rsidRPr="00774F9D">
        <w:rPr>
          <w:rFonts w:ascii="Cambria" w:hAnsi="Cambria"/>
          <w:color w:val="auto"/>
          <w:sz w:val="22"/>
          <w:szCs w:val="22"/>
        </w:rPr>
        <w:t>developed</w:t>
      </w:r>
      <w:r w:rsidR="00180D38" w:rsidRPr="00774F9D">
        <w:rPr>
          <w:rFonts w:ascii="Cambria" w:hAnsi="Cambria"/>
          <w:color w:val="auto"/>
          <w:sz w:val="22"/>
          <w:szCs w:val="22"/>
        </w:rPr>
        <w:t xml:space="preserve"> an innovative clonal micro propagation method</w:t>
      </w:r>
      <w:r w:rsidR="00287092" w:rsidRPr="00774F9D">
        <w:rPr>
          <w:rFonts w:ascii="Cambria" w:hAnsi="Cambria"/>
          <w:color w:val="auto"/>
          <w:sz w:val="22"/>
          <w:szCs w:val="22"/>
        </w:rPr>
        <w:t>,</w:t>
      </w:r>
      <w:r w:rsidR="00180D38" w:rsidRPr="00774F9D">
        <w:rPr>
          <w:rFonts w:ascii="Cambria" w:hAnsi="Cambria"/>
          <w:color w:val="auto"/>
          <w:sz w:val="22"/>
          <w:szCs w:val="22"/>
        </w:rPr>
        <w:t xml:space="preserve"> that enables </w:t>
      </w:r>
      <w:r w:rsidR="00365B19" w:rsidRPr="00774F9D">
        <w:rPr>
          <w:rFonts w:ascii="Cambria" w:hAnsi="Cambria"/>
          <w:color w:val="auto"/>
          <w:sz w:val="22"/>
          <w:szCs w:val="22"/>
        </w:rPr>
        <w:t xml:space="preserve">mass </w:t>
      </w:r>
      <w:r w:rsidR="00180D38" w:rsidRPr="00774F9D">
        <w:rPr>
          <w:rFonts w:ascii="Cambria" w:hAnsi="Cambria"/>
          <w:color w:val="auto"/>
          <w:sz w:val="22"/>
          <w:szCs w:val="22"/>
        </w:rPr>
        <w:t xml:space="preserve">production of </w:t>
      </w:r>
      <w:r w:rsidR="004C4FA4" w:rsidRPr="00774F9D">
        <w:rPr>
          <w:rFonts w:ascii="Cambria" w:hAnsi="Cambria"/>
          <w:color w:val="auto"/>
          <w:sz w:val="22"/>
          <w:szCs w:val="22"/>
        </w:rPr>
        <w:t>desired varieties</w:t>
      </w:r>
      <w:r w:rsidR="00180D38" w:rsidRPr="00774F9D">
        <w:rPr>
          <w:rFonts w:ascii="Cambria" w:hAnsi="Cambria"/>
          <w:color w:val="auto"/>
          <w:sz w:val="22"/>
          <w:szCs w:val="22"/>
        </w:rPr>
        <w:t xml:space="preserve">. </w:t>
      </w:r>
      <w:r w:rsidR="004C4FA4" w:rsidRPr="00774F9D">
        <w:rPr>
          <w:rFonts w:ascii="Cambria" w:hAnsi="Cambria"/>
          <w:color w:val="auto"/>
          <w:sz w:val="22"/>
          <w:szCs w:val="22"/>
        </w:rPr>
        <w:t xml:space="preserve">With current </w:t>
      </w:r>
      <w:r w:rsidR="004C4FA4" w:rsidRPr="00774F9D">
        <w:rPr>
          <w:rFonts w:ascii="Cambria" w:hAnsi="Cambria"/>
          <w:i/>
          <w:iCs/>
          <w:color w:val="auto"/>
          <w:sz w:val="22"/>
          <w:szCs w:val="22"/>
        </w:rPr>
        <w:t>in vitro</w:t>
      </w:r>
      <w:r w:rsidR="004C4FA4" w:rsidRPr="00774F9D">
        <w:rPr>
          <w:rFonts w:ascii="Cambria" w:hAnsi="Cambria"/>
          <w:color w:val="auto"/>
          <w:sz w:val="22"/>
          <w:szCs w:val="22"/>
        </w:rPr>
        <w:t xml:space="preserve"> methods and </w:t>
      </w:r>
      <w:r w:rsidR="00180D38" w:rsidRPr="00774F9D">
        <w:rPr>
          <w:rFonts w:ascii="Cambria" w:hAnsi="Cambria"/>
          <w:color w:val="auto"/>
          <w:sz w:val="22"/>
          <w:szCs w:val="22"/>
        </w:rPr>
        <w:t xml:space="preserve">during </w:t>
      </w:r>
      <w:r w:rsidR="00365B19" w:rsidRPr="00774F9D">
        <w:rPr>
          <w:rFonts w:ascii="Cambria" w:hAnsi="Cambria"/>
          <w:color w:val="auto"/>
          <w:sz w:val="22"/>
          <w:szCs w:val="22"/>
        </w:rPr>
        <w:t xml:space="preserve">the </w:t>
      </w:r>
      <w:r w:rsidR="00180D38" w:rsidRPr="00774F9D">
        <w:rPr>
          <w:rFonts w:ascii="Cambria" w:hAnsi="Cambria"/>
          <w:color w:val="auto"/>
          <w:sz w:val="22"/>
          <w:szCs w:val="22"/>
        </w:rPr>
        <w:t>propagation</w:t>
      </w:r>
      <w:r w:rsidR="00F11BBE" w:rsidRPr="00774F9D">
        <w:rPr>
          <w:rFonts w:ascii="Cambria" w:hAnsi="Cambria"/>
          <w:color w:val="auto"/>
          <w:sz w:val="22"/>
          <w:szCs w:val="22"/>
        </w:rPr>
        <w:t xml:space="preserve"> </w:t>
      </w:r>
      <w:r w:rsidR="00365B19" w:rsidRPr="00774F9D">
        <w:rPr>
          <w:rFonts w:ascii="Cambria" w:hAnsi="Cambria"/>
          <w:color w:val="auto"/>
          <w:sz w:val="22"/>
          <w:szCs w:val="22"/>
        </w:rPr>
        <w:t>phase</w:t>
      </w:r>
      <w:r w:rsidR="00180D38" w:rsidRPr="00774F9D">
        <w:rPr>
          <w:rFonts w:ascii="Cambria" w:hAnsi="Cambria"/>
          <w:color w:val="auto"/>
          <w:sz w:val="22"/>
          <w:szCs w:val="22"/>
        </w:rPr>
        <w:t xml:space="preserve">, tissue browning or </w:t>
      </w:r>
      <w:r w:rsidR="00FF7CA6" w:rsidRPr="00774F9D">
        <w:rPr>
          <w:rFonts w:ascii="Cambria" w:hAnsi="Cambria"/>
          <w:color w:val="auto"/>
          <w:sz w:val="22"/>
          <w:szCs w:val="22"/>
        </w:rPr>
        <w:t>necrosis of part</w:t>
      </w:r>
      <w:r w:rsidR="00365B19" w:rsidRPr="00774F9D">
        <w:rPr>
          <w:rFonts w:ascii="Cambria" w:hAnsi="Cambria"/>
          <w:color w:val="auto"/>
          <w:sz w:val="22"/>
          <w:szCs w:val="22"/>
        </w:rPr>
        <w:t>s</w:t>
      </w:r>
      <w:r w:rsidR="00FF7CA6" w:rsidRPr="00774F9D">
        <w:rPr>
          <w:rFonts w:ascii="Cambria" w:hAnsi="Cambria"/>
          <w:color w:val="auto"/>
          <w:sz w:val="22"/>
          <w:szCs w:val="22"/>
        </w:rPr>
        <w:t xml:space="preserve"> of the proliferating material</w:t>
      </w:r>
      <w:r w:rsidR="00180D38" w:rsidRPr="00774F9D">
        <w:rPr>
          <w:rFonts w:ascii="Cambria" w:hAnsi="Cambria"/>
          <w:color w:val="auto"/>
          <w:sz w:val="22"/>
          <w:szCs w:val="22"/>
        </w:rPr>
        <w:t xml:space="preserve"> </w:t>
      </w:r>
      <w:r w:rsidR="00287092" w:rsidRPr="00774F9D">
        <w:rPr>
          <w:rFonts w:ascii="Cambria" w:hAnsi="Cambria"/>
          <w:color w:val="auto"/>
          <w:sz w:val="22"/>
          <w:szCs w:val="22"/>
        </w:rPr>
        <w:t>occurs</w:t>
      </w:r>
      <w:r w:rsidR="004C4FA4" w:rsidRPr="00774F9D">
        <w:rPr>
          <w:rFonts w:ascii="Cambria" w:hAnsi="Cambria"/>
          <w:color w:val="auto"/>
          <w:sz w:val="22"/>
          <w:szCs w:val="22"/>
        </w:rPr>
        <w:t xml:space="preserve"> routinely</w:t>
      </w:r>
      <w:r w:rsidR="00180D38" w:rsidRPr="00774F9D">
        <w:rPr>
          <w:rFonts w:ascii="Cambria" w:hAnsi="Cambria"/>
          <w:color w:val="auto"/>
          <w:sz w:val="22"/>
          <w:szCs w:val="22"/>
        </w:rPr>
        <w:t>.</w:t>
      </w:r>
      <w:r w:rsidR="00FF7CA6" w:rsidRPr="00774F9D">
        <w:rPr>
          <w:rFonts w:ascii="Cambria" w:hAnsi="Cambria"/>
          <w:color w:val="auto"/>
          <w:sz w:val="22"/>
          <w:szCs w:val="22"/>
        </w:rPr>
        <w:t xml:space="preserve"> </w:t>
      </w:r>
      <w:r w:rsidR="00B27EF9">
        <w:rPr>
          <w:rFonts w:ascii="Cambria" w:hAnsi="Cambria"/>
          <w:color w:val="auto"/>
          <w:sz w:val="22"/>
          <w:szCs w:val="22"/>
        </w:rPr>
        <w:t>W</w:t>
      </w:r>
      <w:r w:rsidR="004C4FA4" w:rsidRPr="00774F9D">
        <w:rPr>
          <w:rFonts w:ascii="Cambria" w:hAnsi="Cambria"/>
          <w:color w:val="auto"/>
          <w:sz w:val="22"/>
          <w:szCs w:val="22"/>
        </w:rPr>
        <w:t>e demonstrate that</w:t>
      </w:r>
      <w:r w:rsidR="00F11BBE" w:rsidRPr="00774F9D">
        <w:rPr>
          <w:rFonts w:ascii="Cambria" w:hAnsi="Cambria"/>
          <w:color w:val="auto"/>
          <w:sz w:val="22"/>
          <w:szCs w:val="22"/>
        </w:rPr>
        <w:t xml:space="preserve"> the addition of 1g</w:t>
      </w:r>
      <w:r w:rsidR="008B1623">
        <w:rPr>
          <w:rFonts w:ascii="Cambria" w:hAnsi="Cambria"/>
          <w:color w:val="auto"/>
          <w:sz w:val="22"/>
          <w:szCs w:val="22"/>
        </w:rPr>
        <w:t xml:space="preserve"> L-1</w:t>
      </w:r>
      <w:r w:rsidR="00F11BBE" w:rsidRPr="00774F9D">
        <w:rPr>
          <w:rFonts w:ascii="Cambria" w:hAnsi="Cambria"/>
          <w:color w:val="auto"/>
          <w:sz w:val="22"/>
          <w:szCs w:val="22"/>
        </w:rPr>
        <w:t xml:space="preserve"> </w:t>
      </w:r>
      <w:r w:rsidR="00B27EF9">
        <w:rPr>
          <w:rFonts w:ascii="Cambria" w:hAnsi="Cambria"/>
          <w:color w:val="auto"/>
          <w:sz w:val="22"/>
          <w:szCs w:val="22"/>
        </w:rPr>
        <w:t>activated charcoal (</w:t>
      </w:r>
      <w:r w:rsidR="00F11BBE" w:rsidRPr="00774F9D">
        <w:rPr>
          <w:rFonts w:ascii="Cambria" w:hAnsi="Cambria"/>
          <w:color w:val="auto"/>
          <w:sz w:val="22"/>
          <w:szCs w:val="22"/>
        </w:rPr>
        <w:t>AC</w:t>
      </w:r>
      <w:r w:rsidR="00B27EF9">
        <w:rPr>
          <w:rFonts w:ascii="Cambria" w:hAnsi="Cambria"/>
          <w:color w:val="auto"/>
          <w:sz w:val="22"/>
          <w:szCs w:val="22"/>
        </w:rPr>
        <w:t>)</w:t>
      </w:r>
      <w:r w:rsidR="00F11BBE" w:rsidRPr="00774F9D">
        <w:rPr>
          <w:rFonts w:ascii="Cambria" w:hAnsi="Cambria"/>
          <w:color w:val="auto"/>
          <w:sz w:val="22"/>
          <w:szCs w:val="22"/>
        </w:rPr>
        <w:t xml:space="preserve"> prevented shoot propagation. </w:t>
      </w:r>
      <w:proofErr w:type="gramStart"/>
      <w:r w:rsidR="00F11BBE" w:rsidRPr="00774F9D">
        <w:rPr>
          <w:rFonts w:ascii="Cambria" w:hAnsi="Cambria"/>
          <w:color w:val="auto"/>
          <w:sz w:val="22"/>
          <w:szCs w:val="22"/>
        </w:rPr>
        <w:t>Therefore</w:t>
      </w:r>
      <w:proofErr w:type="gramEnd"/>
      <w:r w:rsidR="00F11BBE" w:rsidRPr="00774F9D">
        <w:rPr>
          <w:rFonts w:ascii="Cambria" w:hAnsi="Cambria"/>
          <w:color w:val="auto"/>
          <w:sz w:val="22"/>
          <w:szCs w:val="22"/>
        </w:rPr>
        <w:t xml:space="preserve"> we opted for components that </w:t>
      </w:r>
      <w:r w:rsidR="00365B19" w:rsidRPr="00774F9D">
        <w:rPr>
          <w:rFonts w:ascii="Cambria" w:hAnsi="Cambria"/>
          <w:color w:val="auto"/>
          <w:sz w:val="22"/>
          <w:szCs w:val="22"/>
        </w:rPr>
        <w:t>do</w:t>
      </w:r>
      <w:r w:rsidR="00F11BBE" w:rsidRPr="00774F9D">
        <w:rPr>
          <w:rFonts w:ascii="Cambria" w:hAnsi="Cambria"/>
          <w:color w:val="auto"/>
          <w:sz w:val="22"/>
          <w:szCs w:val="22"/>
        </w:rPr>
        <w:t xml:space="preserve"> not interfere with the plant growth regulators present in the medium</w:t>
      </w:r>
      <w:r w:rsidR="00FD1C89" w:rsidRPr="00774F9D">
        <w:rPr>
          <w:rFonts w:ascii="Cambria" w:hAnsi="Cambria"/>
          <w:color w:val="auto"/>
          <w:sz w:val="22"/>
          <w:szCs w:val="22"/>
        </w:rPr>
        <w:t>,</w:t>
      </w:r>
      <w:r w:rsidR="00F11BBE" w:rsidRPr="00774F9D">
        <w:rPr>
          <w:rFonts w:ascii="Cambria" w:hAnsi="Cambria"/>
          <w:color w:val="auto"/>
          <w:sz w:val="22"/>
          <w:szCs w:val="22"/>
        </w:rPr>
        <w:t xml:space="preserve"> such as ascorbic </w:t>
      </w:r>
      <w:r w:rsidR="00FD1C89" w:rsidRPr="00774F9D">
        <w:rPr>
          <w:rFonts w:ascii="Cambria" w:hAnsi="Cambria"/>
          <w:color w:val="auto"/>
          <w:sz w:val="22"/>
          <w:szCs w:val="22"/>
        </w:rPr>
        <w:t>acid, which prevent</w:t>
      </w:r>
      <w:r w:rsidR="00287092" w:rsidRPr="00774F9D">
        <w:rPr>
          <w:rFonts w:ascii="Cambria" w:hAnsi="Cambria"/>
          <w:color w:val="auto"/>
          <w:sz w:val="22"/>
          <w:szCs w:val="22"/>
        </w:rPr>
        <w:t>s</w:t>
      </w:r>
      <w:r w:rsidR="00FD1C89" w:rsidRPr="00774F9D">
        <w:rPr>
          <w:rFonts w:ascii="Cambria" w:hAnsi="Cambria"/>
          <w:color w:val="auto"/>
          <w:sz w:val="22"/>
          <w:szCs w:val="22"/>
        </w:rPr>
        <w:t xml:space="preserve"> oxidation and silver thiosulfate, an ethylene inhibitor. While different concentrations of ascorbic acid were shown not </w:t>
      </w:r>
      <w:r w:rsidR="004C4FA4" w:rsidRPr="00774F9D">
        <w:rPr>
          <w:rFonts w:ascii="Cambria" w:hAnsi="Cambria"/>
          <w:color w:val="auto"/>
          <w:sz w:val="22"/>
          <w:szCs w:val="22"/>
        </w:rPr>
        <w:t xml:space="preserve">to </w:t>
      </w:r>
      <w:r w:rsidR="00FD1C89" w:rsidRPr="00774F9D">
        <w:rPr>
          <w:rFonts w:ascii="Cambria" w:hAnsi="Cambria"/>
          <w:color w:val="auto"/>
          <w:sz w:val="22"/>
          <w:szCs w:val="22"/>
        </w:rPr>
        <w:t xml:space="preserve">affect tissue necrosis, </w:t>
      </w:r>
      <w:r w:rsidR="00365B19" w:rsidRPr="00774F9D">
        <w:rPr>
          <w:rFonts w:ascii="Cambria" w:hAnsi="Cambria"/>
          <w:color w:val="auto"/>
          <w:sz w:val="22"/>
          <w:szCs w:val="22"/>
        </w:rPr>
        <w:t xml:space="preserve">increasing </w:t>
      </w:r>
      <w:r w:rsidR="00287092" w:rsidRPr="00774F9D">
        <w:rPr>
          <w:rFonts w:ascii="Cambria" w:hAnsi="Cambria"/>
          <w:color w:val="auto"/>
          <w:sz w:val="22"/>
          <w:szCs w:val="22"/>
        </w:rPr>
        <w:t>concentrations</w:t>
      </w:r>
      <w:r w:rsidR="00B27EF9">
        <w:rPr>
          <w:rFonts w:ascii="Cambria" w:hAnsi="Cambria"/>
          <w:color w:val="auto"/>
          <w:sz w:val="22"/>
          <w:szCs w:val="22"/>
        </w:rPr>
        <w:t xml:space="preserve"> of silver thiosulfate</w:t>
      </w:r>
      <w:r w:rsidR="00287092" w:rsidRPr="00774F9D">
        <w:rPr>
          <w:rFonts w:ascii="Cambria" w:hAnsi="Cambria"/>
          <w:color w:val="auto"/>
          <w:sz w:val="22"/>
          <w:szCs w:val="22"/>
        </w:rPr>
        <w:t xml:space="preserve"> prevent</w:t>
      </w:r>
      <w:r w:rsidR="00B27EF9">
        <w:rPr>
          <w:rFonts w:ascii="Cambria" w:hAnsi="Cambria"/>
          <w:color w:val="auto"/>
          <w:sz w:val="22"/>
          <w:szCs w:val="22"/>
        </w:rPr>
        <w:t>ed</w:t>
      </w:r>
      <w:r w:rsidR="00287092" w:rsidRPr="00774F9D">
        <w:rPr>
          <w:rFonts w:ascii="Cambria" w:hAnsi="Cambria"/>
          <w:color w:val="auto"/>
          <w:sz w:val="22"/>
          <w:szCs w:val="22"/>
        </w:rPr>
        <w:t xml:space="preserve"> </w:t>
      </w:r>
      <w:r w:rsidR="00BE5CAC" w:rsidRPr="00774F9D">
        <w:rPr>
          <w:rFonts w:ascii="Cambria" w:hAnsi="Cambria"/>
          <w:color w:val="auto"/>
          <w:sz w:val="22"/>
          <w:szCs w:val="22"/>
        </w:rPr>
        <w:t>more</w:t>
      </w:r>
      <w:r w:rsidR="001C44DA" w:rsidRPr="00774F9D">
        <w:rPr>
          <w:rFonts w:ascii="Cambria" w:hAnsi="Cambria"/>
          <w:color w:val="auto"/>
          <w:sz w:val="22"/>
          <w:szCs w:val="22"/>
        </w:rPr>
        <w:t xml:space="preserve"> </w:t>
      </w:r>
      <w:r w:rsidR="00287092" w:rsidRPr="00774F9D">
        <w:rPr>
          <w:rFonts w:ascii="Cambria" w:hAnsi="Cambria"/>
          <w:color w:val="auto"/>
          <w:sz w:val="22"/>
          <w:szCs w:val="22"/>
        </w:rPr>
        <w:t xml:space="preserve">tissue necrosis. </w:t>
      </w:r>
      <w:r w:rsidR="00BE5CAC" w:rsidRPr="00774F9D">
        <w:rPr>
          <w:rFonts w:ascii="Cambria" w:hAnsi="Cambria"/>
          <w:color w:val="auto"/>
          <w:sz w:val="22"/>
          <w:szCs w:val="22"/>
        </w:rPr>
        <w:t>T</w:t>
      </w:r>
      <w:r w:rsidR="00287092" w:rsidRPr="00774F9D">
        <w:rPr>
          <w:rFonts w:ascii="Cambria" w:hAnsi="Cambria"/>
          <w:color w:val="auto"/>
          <w:sz w:val="22"/>
          <w:szCs w:val="22"/>
        </w:rPr>
        <w:t>issue necrosis mostly started 4-5 weeks after</w:t>
      </w:r>
      <w:r w:rsidR="0090581A" w:rsidRPr="00774F9D">
        <w:rPr>
          <w:rFonts w:ascii="Cambria" w:hAnsi="Cambria"/>
          <w:color w:val="auto"/>
          <w:sz w:val="22"/>
          <w:szCs w:val="22"/>
        </w:rPr>
        <w:t xml:space="preserve"> subculture, suggesting that shorter </w:t>
      </w:r>
      <w:r w:rsidR="00365B19" w:rsidRPr="00774F9D">
        <w:rPr>
          <w:rFonts w:ascii="Cambria" w:hAnsi="Cambria"/>
          <w:color w:val="auto"/>
          <w:sz w:val="22"/>
          <w:szCs w:val="22"/>
        </w:rPr>
        <w:t xml:space="preserve">subculture </w:t>
      </w:r>
      <w:r w:rsidR="0090581A" w:rsidRPr="00774F9D">
        <w:rPr>
          <w:rFonts w:ascii="Cambria" w:hAnsi="Cambria"/>
          <w:color w:val="auto"/>
          <w:sz w:val="22"/>
          <w:szCs w:val="22"/>
        </w:rPr>
        <w:t xml:space="preserve">cycles could also </w:t>
      </w:r>
      <w:r w:rsidR="00365B19" w:rsidRPr="00774F9D">
        <w:rPr>
          <w:rFonts w:ascii="Cambria" w:hAnsi="Cambria"/>
          <w:color w:val="auto"/>
          <w:sz w:val="22"/>
          <w:szCs w:val="22"/>
        </w:rPr>
        <w:t xml:space="preserve">help </w:t>
      </w:r>
      <w:r w:rsidR="0090581A" w:rsidRPr="00774F9D">
        <w:rPr>
          <w:rFonts w:ascii="Cambria" w:hAnsi="Cambria"/>
          <w:color w:val="auto"/>
          <w:sz w:val="22"/>
          <w:szCs w:val="22"/>
        </w:rPr>
        <w:t>mitigat</w:t>
      </w:r>
      <w:r w:rsidR="006E14E6">
        <w:rPr>
          <w:rFonts w:ascii="Cambria" w:hAnsi="Cambria"/>
          <w:color w:val="auto"/>
          <w:sz w:val="22"/>
          <w:szCs w:val="22"/>
        </w:rPr>
        <w:t>e</w:t>
      </w:r>
      <w:r w:rsidR="00365B19" w:rsidRPr="00774F9D">
        <w:rPr>
          <w:rFonts w:ascii="Cambria" w:hAnsi="Cambria"/>
          <w:color w:val="auto"/>
          <w:sz w:val="22"/>
          <w:szCs w:val="22"/>
        </w:rPr>
        <w:t xml:space="preserve"> </w:t>
      </w:r>
      <w:r w:rsidR="0090581A" w:rsidRPr="00774F9D">
        <w:rPr>
          <w:rFonts w:ascii="Cambria" w:hAnsi="Cambria"/>
          <w:color w:val="auto"/>
          <w:sz w:val="22"/>
          <w:szCs w:val="22"/>
        </w:rPr>
        <w:t>this problem.</w:t>
      </w:r>
    </w:p>
    <w:p w14:paraId="694DB26D" w14:textId="64C2EABE" w:rsidR="00643F30" w:rsidRDefault="00643F30" w:rsidP="00813B43">
      <w:pPr>
        <w:pStyle w:val="Default"/>
        <w:jc w:val="both"/>
        <w:rPr>
          <w:rFonts w:ascii="Cambria" w:hAnsi="Cambria"/>
          <w:color w:val="auto"/>
          <w:sz w:val="22"/>
          <w:szCs w:val="22"/>
        </w:rPr>
      </w:pPr>
    </w:p>
    <w:p w14:paraId="087C1374" w14:textId="200D324F" w:rsidR="009C19AA" w:rsidRPr="009C19AA" w:rsidRDefault="00F739D2" w:rsidP="00813B43">
      <w:pPr>
        <w:pStyle w:val="Default"/>
        <w:jc w:val="both"/>
        <w:rPr>
          <w:rFonts w:ascii="Cambria" w:hAnsi="Cambria"/>
          <w:color w:val="auto"/>
          <w:sz w:val="22"/>
          <w:szCs w:val="22"/>
        </w:rPr>
      </w:pPr>
      <w:r w:rsidRPr="00543C8E">
        <w:rPr>
          <w:rFonts w:ascii="Cambria" w:hAnsi="Cambria"/>
          <w:b/>
          <w:bCs/>
          <w:color w:val="auto"/>
          <w:sz w:val="22"/>
          <w:szCs w:val="22"/>
        </w:rPr>
        <w:t>Keywords</w:t>
      </w:r>
      <w:r>
        <w:rPr>
          <w:rFonts w:ascii="Cambria" w:hAnsi="Cambria"/>
          <w:b/>
          <w:bCs/>
          <w:color w:val="auto"/>
          <w:sz w:val="22"/>
          <w:szCs w:val="22"/>
        </w:rPr>
        <w:t xml:space="preserve">: </w:t>
      </w:r>
      <w:r w:rsidR="009C19AA" w:rsidRPr="009C19AA">
        <w:rPr>
          <w:rFonts w:ascii="Cambria" w:hAnsi="Cambria"/>
          <w:color w:val="auto"/>
          <w:sz w:val="22"/>
          <w:szCs w:val="22"/>
        </w:rPr>
        <w:t>Activated Charcoa</w:t>
      </w:r>
      <w:r>
        <w:rPr>
          <w:rFonts w:ascii="Cambria" w:hAnsi="Cambria"/>
          <w:color w:val="auto"/>
          <w:sz w:val="22"/>
          <w:szCs w:val="22"/>
        </w:rPr>
        <w:t>l,</w:t>
      </w:r>
      <w:r w:rsidR="00F1433D">
        <w:rPr>
          <w:rFonts w:ascii="Cambria" w:hAnsi="Cambria"/>
          <w:color w:val="auto"/>
          <w:sz w:val="22"/>
          <w:szCs w:val="22"/>
        </w:rPr>
        <w:t xml:space="preserve"> </w:t>
      </w:r>
      <w:r w:rsidR="00B27EF9">
        <w:rPr>
          <w:rFonts w:ascii="Cambria" w:hAnsi="Cambria"/>
          <w:color w:val="auto"/>
          <w:sz w:val="22"/>
          <w:szCs w:val="22"/>
        </w:rPr>
        <w:t xml:space="preserve">Ascorbic acid, </w:t>
      </w:r>
      <w:r w:rsidR="00B27EF9" w:rsidRPr="009C19AA">
        <w:rPr>
          <w:rFonts w:ascii="Cambria" w:hAnsi="Cambria"/>
          <w:color w:val="auto"/>
          <w:sz w:val="22"/>
          <w:szCs w:val="22"/>
        </w:rPr>
        <w:t>Coco</w:t>
      </w:r>
      <w:r w:rsidR="00B27EF9">
        <w:rPr>
          <w:rFonts w:ascii="Cambria" w:hAnsi="Cambria"/>
          <w:color w:val="auto"/>
          <w:sz w:val="22"/>
          <w:szCs w:val="22"/>
        </w:rPr>
        <w:t>s,</w:t>
      </w:r>
      <w:r w:rsidR="00B27EF9" w:rsidRPr="009C19AA">
        <w:rPr>
          <w:rFonts w:ascii="Cambria" w:hAnsi="Cambria"/>
          <w:color w:val="auto"/>
          <w:sz w:val="22"/>
          <w:szCs w:val="22"/>
        </w:rPr>
        <w:t xml:space="preserve"> </w:t>
      </w:r>
      <w:r w:rsidR="00B27EF9">
        <w:rPr>
          <w:rFonts w:ascii="Cambria" w:hAnsi="Cambria"/>
          <w:color w:val="auto"/>
          <w:sz w:val="22"/>
          <w:szCs w:val="22"/>
        </w:rPr>
        <w:t xml:space="preserve">Light sensitivity, </w:t>
      </w:r>
      <w:r w:rsidR="00B27EF9" w:rsidRPr="009C19AA">
        <w:rPr>
          <w:rFonts w:ascii="Cambria" w:hAnsi="Cambria"/>
          <w:color w:val="auto"/>
          <w:sz w:val="22"/>
          <w:szCs w:val="22"/>
        </w:rPr>
        <w:t>Micropropagation</w:t>
      </w:r>
      <w:r w:rsidR="00B27EF9">
        <w:rPr>
          <w:rFonts w:ascii="Cambria" w:hAnsi="Cambria"/>
          <w:color w:val="auto"/>
          <w:sz w:val="22"/>
          <w:szCs w:val="22"/>
        </w:rPr>
        <w:t>,</w:t>
      </w:r>
      <w:r w:rsidR="00B27EF9" w:rsidRPr="009C19AA">
        <w:rPr>
          <w:rFonts w:ascii="Cambria" w:hAnsi="Cambria"/>
          <w:color w:val="auto"/>
          <w:sz w:val="22"/>
          <w:szCs w:val="22"/>
        </w:rPr>
        <w:t xml:space="preserve"> </w:t>
      </w:r>
      <w:r w:rsidR="00B27EF9">
        <w:rPr>
          <w:rFonts w:ascii="Cambria" w:hAnsi="Cambria"/>
          <w:color w:val="auto"/>
          <w:sz w:val="22"/>
          <w:szCs w:val="22"/>
        </w:rPr>
        <w:t xml:space="preserve">Photooxidation, </w:t>
      </w:r>
      <w:r w:rsidR="000C50A2">
        <w:rPr>
          <w:rFonts w:ascii="Cambria" w:hAnsi="Cambria"/>
          <w:color w:val="auto"/>
          <w:sz w:val="22"/>
          <w:szCs w:val="22"/>
        </w:rPr>
        <w:t>S</w:t>
      </w:r>
      <w:r w:rsidR="008211A2">
        <w:rPr>
          <w:rFonts w:ascii="Cambria" w:hAnsi="Cambria"/>
          <w:color w:val="auto"/>
          <w:sz w:val="22"/>
          <w:szCs w:val="22"/>
        </w:rPr>
        <w:t>ilver Thiosulfate</w:t>
      </w:r>
      <w:r w:rsidR="000C50A2">
        <w:rPr>
          <w:rFonts w:ascii="Cambria" w:hAnsi="Cambria"/>
          <w:color w:val="auto"/>
          <w:sz w:val="22"/>
          <w:szCs w:val="22"/>
        </w:rPr>
        <w:t xml:space="preserve"> </w:t>
      </w:r>
    </w:p>
    <w:p w14:paraId="6A283122" w14:textId="77777777" w:rsidR="00643F30" w:rsidRPr="009C19AA" w:rsidRDefault="00643F30" w:rsidP="00813B43">
      <w:pPr>
        <w:pStyle w:val="Default"/>
        <w:jc w:val="both"/>
        <w:rPr>
          <w:rFonts w:ascii="Cambria" w:hAnsi="Cambria"/>
          <w:color w:val="auto"/>
          <w:sz w:val="22"/>
          <w:szCs w:val="22"/>
        </w:rPr>
      </w:pPr>
    </w:p>
    <w:p w14:paraId="73501E9E" w14:textId="3EAC51A5" w:rsidR="00FF7CA6" w:rsidRPr="009A168E" w:rsidRDefault="00A34DBA" w:rsidP="00813B43">
      <w:pPr>
        <w:spacing w:after="0"/>
        <w:jc w:val="both"/>
        <w:rPr>
          <w:rFonts w:ascii="Cambria" w:hAnsi="Cambria" w:cs="Times New Roman"/>
          <w:b/>
          <w:bCs/>
          <w:color w:val="FF0000"/>
          <w:szCs w:val="22"/>
        </w:rPr>
      </w:pPr>
      <w:r w:rsidRPr="009B574B">
        <w:rPr>
          <w:rFonts w:ascii="Cambria" w:hAnsi="Cambria" w:cs="Times New Roman"/>
          <w:b/>
          <w:bCs/>
          <w:szCs w:val="22"/>
        </w:rPr>
        <w:t>INTRODUCTION</w:t>
      </w:r>
    </w:p>
    <w:p w14:paraId="169AEDE3" w14:textId="054437FE" w:rsidR="00F1433D" w:rsidRPr="0080182A" w:rsidRDefault="002B640B" w:rsidP="00F739D2">
      <w:pPr>
        <w:spacing w:after="0" w:line="240" w:lineRule="exact"/>
        <w:ind w:firstLine="567"/>
        <w:jc w:val="both"/>
        <w:rPr>
          <w:rFonts w:ascii="Cambria" w:hAnsi="Cambria" w:cs="Times New Roman"/>
          <w:szCs w:val="22"/>
        </w:rPr>
      </w:pPr>
      <w:r>
        <w:rPr>
          <w:rFonts w:ascii="Cambria" w:hAnsi="Cambria" w:cs="Times New Roman"/>
          <w:szCs w:val="22"/>
        </w:rPr>
        <w:t>The coconut palm</w:t>
      </w:r>
      <w:r w:rsidR="00526CC6">
        <w:rPr>
          <w:rFonts w:ascii="Cambria" w:hAnsi="Cambria" w:cs="Times New Roman"/>
          <w:szCs w:val="22"/>
        </w:rPr>
        <w:t xml:space="preserve"> played a significant role</w:t>
      </w:r>
      <w:r w:rsidR="00BC43B6">
        <w:rPr>
          <w:rFonts w:ascii="Cambria" w:hAnsi="Cambria" w:cs="Times New Roman"/>
          <w:szCs w:val="22"/>
        </w:rPr>
        <w:t xml:space="preserve"> in history, as this palm provided many communities in </w:t>
      </w:r>
      <w:r w:rsidR="008E4F54">
        <w:rPr>
          <w:rFonts w:ascii="Cambria" w:hAnsi="Cambria" w:cs="Times New Roman"/>
          <w:szCs w:val="22"/>
        </w:rPr>
        <w:t xml:space="preserve">the </w:t>
      </w:r>
      <w:r w:rsidR="00BC43B6">
        <w:rPr>
          <w:rFonts w:ascii="Cambria" w:hAnsi="Cambria" w:cs="Times New Roman"/>
          <w:szCs w:val="22"/>
        </w:rPr>
        <w:t xml:space="preserve">Pacific and </w:t>
      </w:r>
      <w:r w:rsidR="001F64FC">
        <w:rPr>
          <w:rFonts w:ascii="Cambria" w:hAnsi="Cambria" w:cs="Times New Roman"/>
          <w:szCs w:val="22"/>
        </w:rPr>
        <w:t xml:space="preserve">Indian ocean </w:t>
      </w:r>
      <w:r w:rsidR="001F64FC">
        <w:rPr>
          <w:rFonts w:ascii="Cambria" w:hAnsi="Cambria" w:cs="Times New Roman"/>
          <w:szCs w:val="22"/>
        </w:rPr>
        <w:fldChar w:fldCharType="begin" w:fldLock="1"/>
      </w:r>
      <w:r w:rsidR="008B01BC">
        <w:rPr>
          <w:rFonts w:ascii="Cambria" w:hAnsi="Cambria" w:cs="Times New Roman"/>
          <w:szCs w:val="22"/>
        </w:rPr>
        <w:instrText>ADDIN CSL_CITATION {"citationItems":[{"id":"ITEM-1","itemData":{"DOI":"10.1371/journal.pone.0021143","ISSN":"19326203","abstract":"As a portable source of food, water, fuel, and construction materials, the coconut (Cocos nucifera L.) played a fundamental role in human migrations and the development of civilization across the humid tropics. Here we investigated the coconut's domestication history and its population genetic structure as it relates to human dispersal patterns. A sample of 1,322 coconut accessions, representing the geographical and phenotypic diversity of the species, was examined using ten microsatellite loci. Bayesian analyses reveal two highly genetically differentiated subpopulations that correspond to the Pacific and Indo-Atlantic oceanic basins. This pattern suggests independent origins of coconut cultivation in these two world regions, with persistent population structure on a global scale despite long-term human cultivation and dispersal. Pacific coconuts show additional genetic substructure corresponding to phenotypic and geographical subgroups; moreover, the traits that are most clearly associated with selection under human cultivation (dwarf habit, self-pollination, and \"niu vai\" fruit morphology) arose only in the Pacific. Coconuts that show evidence of genetic admixture between the Pacific and Indo-Atlantic groups occur primarily in the southwestern Indian Ocean. This pattern is consistent with human introductions of Pacific coconuts along the ancient Austronesian trade route connecting Madagascar to Southeast Asia. Admixture in coastal east Africa may also reflect later historic Arab trading along the Indian Ocean coastline. We propose two geographical origins of coconut cultivation: island Southeast Asia and southern margins of the Indian subcontinent. © 2011 Gunn et al.","author":[{"dropping-particle":"","family":"Gunn","given":"Bee F.","non-dropping-particle":"","parse-names":false,"suffix":""},{"dropping-particle":"","family":"Baudouin","given":"Luc","non-dropping-particle":"","parse-names":false,"suffix":""},{"dropping-particle":"","family":"Olsen","given":"Kenneth M.","non-dropping-particle":"","parse-names":false,"suffix":""}],"container-title":"PLoS ONE","id":"ITEM-1","issue":"6","issued":{"date-parts":[["2011"]]},"page":"1-8","title":"Independent origins of cultivated coconut (Cocos nucifera L.) in the old world tropics","type":"article-journal","volume":"6"},"uris":["http://www.mendeley.com/documents/?uuid=28ddfec2-ed20-41f5-b68f-90e2c3071ae8"]}],"mendeley":{"formattedCitation":"(Gunn et al., 2011)","plainTextFormattedCitation":"(Gunn et al., 2011)","previouslyFormattedCitation":"(Gunn et al., 2011)"},"properties":{"noteIndex":0},"schema":"https://github.com/citation-style-language/schema/raw/master/csl-citation.json"}</w:instrText>
      </w:r>
      <w:r w:rsidR="001F64FC">
        <w:rPr>
          <w:rFonts w:ascii="Cambria" w:hAnsi="Cambria" w:cs="Times New Roman"/>
          <w:szCs w:val="22"/>
        </w:rPr>
        <w:fldChar w:fldCharType="separate"/>
      </w:r>
      <w:r w:rsidR="00316BFB" w:rsidRPr="00316BFB">
        <w:rPr>
          <w:rFonts w:ascii="Cambria" w:hAnsi="Cambria" w:cs="Times New Roman"/>
          <w:noProof/>
          <w:szCs w:val="22"/>
        </w:rPr>
        <w:t>(Gunn et al., 2011)</w:t>
      </w:r>
      <w:r w:rsidR="001F64FC">
        <w:rPr>
          <w:rFonts w:ascii="Cambria" w:hAnsi="Cambria" w:cs="Times New Roman"/>
          <w:szCs w:val="22"/>
        </w:rPr>
        <w:fldChar w:fldCharType="end"/>
      </w:r>
      <w:r w:rsidR="00BC43B6">
        <w:rPr>
          <w:rFonts w:ascii="Cambria" w:hAnsi="Cambria" w:cs="Times New Roman"/>
          <w:szCs w:val="22"/>
        </w:rPr>
        <w:t>, with</w:t>
      </w:r>
      <w:r w:rsidR="009B574B">
        <w:rPr>
          <w:rFonts w:ascii="Cambria" w:hAnsi="Cambria" w:cs="Times New Roman"/>
          <w:szCs w:val="22"/>
        </w:rPr>
        <w:t xml:space="preserve"> different goods such as</w:t>
      </w:r>
      <w:r w:rsidR="00BC43B6">
        <w:rPr>
          <w:rFonts w:ascii="Cambria" w:hAnsi="Cambria" w:cs="Times New Roman"/>
          <w:szCs w:val="22"/>
        </w:rPr>
        <w:t xml:space="preserve"> food, timber</w:t>
      </w:r>
      <w:r w:rsidR="009B574B">
        <w:rPr>
          <w:rFonts w:ascii="Cambria" w:hAnsi="Cambria" w:cs="Times New Roman"/>
          <w:szCs w:val="22"/>
        </w:rPr>
        <w:t xml:space="preserve"> and</w:t>
      </w:r>
      <w:r w:rsidR="00813B43">
        <w:rPr>
          <w:rFonts w:ascii="Cambria" w:hAnsi="Cambria" w:cs="Times New Roman"/>
          <w:szCs w:val="22"/>
        </w:rPr>
        <w:t xml:space="preserve"> oil</w:t>
      </w:r>
      <w:r w:rsidR="001F64FC">
        <w:rPr>
          <w:rFonts w:ascii="Cambria" w:hAnsi="Cambria" w:cs="Times New Roman"/>
          <w:szCs w:val="22"/>
        </w:rPr>
        <w:t xml:space="preserve"> </w:t>
      </w:r>
      <w:r w:rsidR="001F64FC">
        <w:rPr>
          <w:rFonts w:ascii="Cambria" w:hAnsi="Cambria" w:cs="Times New Roman"/>
          <w:szCs w:val="22"/>
        </w:rPr>
        <w:fldChar w:fldCharType="begin" w:fldLock="1"/>
      </w:r>
      <w:r w:rsidR="008B01BC">
        <w:rPr>
          <w:rFonts w:ascii="Cambria" w:hAnsi="Cambria" w:cs="Times New Roman"/>
          <w:szCs w:val="22"/>
        </w:rPr>
        <w:instrText>ADDIN CSL_CITATION {"citationItems":[{"id":"ITEM-1","itemData":{"author":[{"dropping-particle":"","family":"Punchihewa","given":"P.G.","non-dropping-particle":"","parse-names":false,"suffix":""},{"dropping-particle":"","family":"Arancon","given":"R.N.","non-dropping-particle":"","parse-names":false,"suffix":""}],"editor":[{"dropping-particle":"","family":"Mejia","given":"Danilo","non-dropping-particle":"","parse-names":false,"suffix":""},{"dropping-particle":"","family":"Lewis","given":"Veverly","non-dropping-particle":"","parse-names":false,"suffix":""}],"id":"ITEM-1","issued":{"date-parts":[["1999"]]},"number-of-pages":"38","publisher":"Food and Agriculture Organization of the United Nations","title":"Coconut Post-harvest Operations","type":"book"},"uris":["http://www.mendeley.com/documents/?uuid=8cb93dca-5728-4838-ba50-a4e9210cdc38"]}],"mendeley":{"formattedCitation":"(Punchihewa and Arancon, 1999)","plainTextFormattedCitation":"(Punchihewa and Arancon, 1999)","previouslyFormattedCitation":"(Punchihewa and Arancon, 1999)"},"properties":{"noteIndex":0},"schema":"https://github.com/citation-style-language/schema/raw/master/csl-citation.json"}</w:instrText>
      </w:r>
      <w:r w:rsidR="001F64FC">
        <w:rPr>
          <w:rFonts w:ascii="Cambria" w:hAnsi="Cambria" w:cs="Times New Roman"/>
          <w:szCs w:val="22"/>
        </w:rPr>
        <w:fldChar w:fldCharType="separate"/>
      </w:r>
      <w:r w:rsidR="00316BFB" w:rsidRPr="00316BFB">
        <w:rPr>
          <w:rFonts w:ascii="Cambria" w:hAnsi="Cambria" w:cs="Times New Roman"/>
          <w:noProof/>
          <w:szCs w:val="22"/>
        </w:rPr>
        <w:t>(Punchihewa and Arancon, 1999)</w:t>
      </w:r>
      <w:r w:rsidR="001F64FC">
        <w:rPr>
          <w:rFonts w:ascii="Cambria" w:hAnsi="Cambria" w:cs="Times New Roman"/>
          <w:szCs w:val="22"/>
        </w:rPr>
        <w:fldChar w:fldCharType="end"/>
      </w:r>
      <w:r w:rsidR="001F40E5">
        <w:rPr>
          <w:rFonts w:ascii="Cambria" w:hAnsi="Cambria" w:cs="Times New Roman"/>
          <w:szCs w:val="22"/>
        </w:rPr>
        <w:t xml:space="preserve">. </w:t>
      </w:r>
      <w:r w:rsidR="00BC43B6">
        <w:rPr>
          <w:rFonts w:ascii="Cambria" w:hAnsi="Cambria" w:cs="Times New Roman"/>
          <w:szCs w:val="22"/>
        </w:rPr>
        <w:t>Thi</w:t>
      </w:r>
      <w:r w:rsidR="001F40E5">
        <w:rPr>
          <w:rFonts w:ascii="Cambria" w:hAnsi="Cambria" w:cs="Times New Roman"/>
          <w:szCs w:val="22"/>
        </w:rPr>
        <w:t>s</w:t>
      </w:r>
      <w:r w:rsidR="00BC43B6">
        <w:rPr>
          <w:rFonts w:ascii="Cambria" w:hAnsi="Cambria" w:cs="Times New Roman"/>
          <w:szCs w:val="22"/>
        </w:rPr>
        <w:t xml:space="preserve"> versatility </w:t>
      </w:r>
      <w:r w:rsidR="001F40E5">
        <w:rPr>
          <w:rFonts w:ascii="Cambria" w:hAnsi="Cambria" w:cs="Times New Roman"/>
          <w:szCs w:val="22"/>
        </w:rPr>
        <w:t>made the palm popular around the equator</w:t>
      </w:r>
      <w:r w:rsidR="001F64FC">
        <w:rPr>
          <w:rFonts w:ascii="Cambria" w:hAnsi="Cambria" w:cs="Times New Roman"/>
          <w:szCs w:val="22"/>
        </w:rPr>
        <w:t xml:space="preserve"> </w:t>
      </w:r>
      <w:r w:rsidR="001F64FC">
        <w:rPr>
          <w:rFonts w:ascii="Cambria" w:hAnsi="Cambria" w:cs="Times New Roman"/>
          <w:szCs w:val="22"/>
        </w:rPr>
        <w:fldChar w:fldCharType="begin" w:fldLock="1"/>
      </w:r>
      <w:r w:rsidR="008B01BC">
        <w:rPr>
          <w:rFonts w:ascii="Cambria" w:hAnsi="Cambria" w:cs="Times New Roman"/>
          <w:szCs w:val="22"/>
        </w:rPr>
        <w:instrText>ADDIN CSL_CITATION {"citationItems":[{"id":"ITEM-1","itemData":{"DOI":"10.1371/journal.pone.0021143","ISSN":"19326203","abstract":"As a portable source of food, water, fuel, and construction materials, the coconut (Cocos nucifera L.) played a fundamental role in human migrations and the development of civilization across the humid tropics. Here we investigated the coconut's domestication history and its population genetic structure as it relates to human dispersal patterns. A sample of 1,322 coconut accessions, representing the geographical and phenotypic diversity of the species, was examined using ten microsatellite loci. Bayesian analyses reveal two highly genetically differentiated subpopulations that correspond to the Pacific and Indo-Atlantic oceanic basins. This pattern suggests independent origins of coconut cultivation in these two world regions, with persistent population structure on a global scale despite long-term human cultivation and dispersal. Pacific coconuts show additional genetic substructure corresponding to phenotypic and geographical subgroups; moreover, the traits that are most clearly associated with selection under human cultivation (dwarf habit, self-pollination, and \"niu vai\" fruit morphology) arose only in the Pacific. Coconuts that show evidence of genetic admixture between the Pacific and Indo-Atlantic groups occur primarily in the southwestern Indian Ocean. This pattern is consistent with human introductions of Pacific coconuts along the ancient Austronesian trade route connecting Madagascar to Southeast Asia. Admixture in coastal east Africa may also reflect later historic Arab trading along the Indian Ocean coastline. We propose two geographical origins of coconut cultivation: island Southeast Asia and southern margins of the Indian subcontinent. © 2011 Gunn et al.","author":[{"dropping-particle":"","family":"Gunn","given":"Bee F.","non-dropping-particle":"","parse-names":false,"suffix":""},{"dropping-particle":"","family":"Baudouin","given":"Luc","non-dropping-particle":"","parse-names":false,"suffix":""},{"dropping-particle":"","family":"Olsen","given":"Kenneth M.","non-dropping-particle":"","parse-names":false,"suffix":""}],"container-title":"PLoS ONE","id":"ITEM-1","issue":"6","issued":{"date-parts":[["2011"]]},"page":"1-8","title":"Independent origins of cultivated coconut (Cocos nucifera L.) in the old world tropics","type":"article-journal","volume":"6"},"uris":["http://www.mendeley.com/documents/?uuid=28ddfec2-ed20-41f5-b68f-90e2c3071ae8"]}],"mendeley":{"formattedCitation":"(Gunn et al., 2011)","plainTextFormattedCitation":"(Gunn et al., 2011)","previouslyFormattedCitation":"(Gunn et al., 2011)"},"properties":{"noteIndex":0},"schema":"https://github.com/citation-style-language/schema/raw/master/csl-citation.json"}</w:instrText>
      </w:r>
      <w:r w:rsidR="001F64FC">
        <w:rPr>
          <w:rFonts w:ascii="Cambria" w:hAnsi="Cambria" w:cs="Times New Roman"/>
          <w:szCs w:val="22"/>
        </w:rPr>
        <w:fldChar w:fldCharType="separate"/>
      </w:r>
      <w:r w:rsidR="00316BFB" w:rsidRPr="00316BFB">
        <w:rPr>
          <w:rFonts w:ascii="Cambria" w:hAnsi="Cambria" w:cs="Times New Roman"/>
          <w:noProof/>
          <w:szCs w:val="22"/>
        </w:rPr>
        <w:t>(Gunn et al., 2011)</w:t>
      </w:r>
      <w:r w:rsidR="001F64FC">
        <w:rPr>
          <w:rFonts w:ascii="Cambria" w:hAnsi="Cambria" w:cs="Times New Roman"/>
          <w:szCs w:val="22"/>
        </w:rPr>
        <w:fldChar w:fldCharType="end"/>
      </w:r>
      <w:r w:rsidR="001F40E5">
        <w:rPr>
          <w:rFonts w:ascii="Cambria" w:hAnsi="Cambria" w:cs="Times New Roman"/>
          <w:szCs w:val="22"/>
        </w:rPr>
        <w:t xml:space="preserve">. </w:t>
      </w:r>
      <w:r w:rsidR="0080182A">
        <w:rPr>
          <w:rFonts w:ascii="Cambria" w:hAnsi="Cambria" w:cs="Times New Roman"/>
          <w:szCs w:val="22"/>
        </w:rPr>
        <w:t>In 2019, t</w:t>
      </w:r>
      <w:r w:rsidR="0080182A" w:rsidRPr="0080182A">
        <w:rPr>
          <w:rFonts w:ascii="Cambria" w:hAnsi="Cambria" w:cs="Times New Roman"/>
          <w:szCs w:val="22"/>
        </w:rPr>
        <w:t xml:space="preserve">he </w:t>
      </w:r>
      <w:r w:rsidR="0080182A">
        <w:rPr>
          <w:rFonts w:ascii="Cambria" w:hAnsi="Cambria" w:cs="Times New Roman"/>
          <w:szCs w:val="22"/>
        </w:rPr>
        <w:t xml:space="preserve">global </w:t>
      </w:r>
      <w:r w:rsidR="0080182A" w:rsidRPr="0080182A">
        <w:rPr>
          <w:rFonts w:ascii="Cambria" w:hAnsi="Cambria" w:cs="Times New Roman"/>
          <w:szCs w:val="22"/>
        </w:rPr>
        <w:t>c</w:t>
      </w:r>
      <w:r w:rsidR="0080182A">
        <w:rPr>
          <w:rFonts w:ascii="Cambria" w:hAnsi="Cambria" w:cs="Times New Roman"/>
          <w:szCs w:val="22"/>
        </w:rPr>
        <w:t xml:space="preserve">oconut palm production reached 62.5 M tons </w:t>
      </w:r>
      <w:r w:rsidR="0080182A">
        <w:rPr>
          <w:rFonts w:ascii="Cambria" w:hAnsi="Cambria" w:cs="Times New Roman"/>
          <w:szCs w:val="22"/>
        </w:rPr>
        <w:fldChar w:fldCharType="begin" w:fldLock="1"/>
      </w:r>
      <w:r w:rsidR="008B01BC">
        <w:rPr>
          <w:rFonts w:ascii="Cambria" w:hAnsi="Cambria" w:cs="Times New Roman"/>
          <w:szCs w:val="22"/>
        </w:rPr>
        <w:instrText>ADDIN CSL_CITATION {"citationItems":[{"id":"ITEM-1","itemData":{"URL":"http://www.fao.org/faostat/en/#data/QC/visualize","accessed":{"date-parts":[["2021","6","19"]]},"author":[{"dropping-particle":"","family":"FAO","given":"","non-dropping-particle":"","parse-names":false,"suffix":""}],"id":"ITEM-1","issued":{"date-parts":[["2021"]]},"title":"FAOSTAT","type":"webpage"},"uris":["http://www.mendeley.com/documents/?uuid=a014c1b7-1576-49be-9345-92541cd6caa9"]}],"mendeley":{"formattedCitation":"(FAO, 2021)","plainTextFormattedCitation":"(FAO, 2021)","previouslyFormattedCitation":"(FAO, 2021)"},"properties":{"noteIndex":0},"schema":"https://github.com/citation-style-language/schema/raw/master/csl-citation.json"}</w:instrText>
      </w:r>
      <w:r w:rsidR="0080182A">
        <w:rPr>
          <w:rFonts w:ascii="Cambria" w:hAnsi="Cambria" w:cs="Times New Roman"/>
          <w:szCs w:val="22"/>
        </w:rPr>
        <w:fldChar w:fldCharType="separate"/>
      </w:r>
      <w:r w:rsidR="00316BFB" w:rsidRPr="00316BFB">
        <w:rPr>
          <w:rFonts w:ascii="Cambria" w:hAnsi="Cambria" w:cs="Times New Roman"/>
          <w:noProof/>
          <w:szCs w:val="22"/>
        </w:rPr>
        <w:t>(FAO, 2021)</w:t>
      </w:r>
      <w:r w:rsidR="0080182A">
        <w:rPr>
          <w:rFonts w:ascii="Cambria" w:hAnsi="Cambria" w:cs="Times New Roman"/>
          <w:szCs w:val="22"/>
        </w:rPr>
        <w:fldChar w:fldCharType="end"/>
      </w:r>
      <w:r w:rsidR="0080182A">
        <w:rPr>
          <w:rFonts w:ascii="Cambria" w:hAnsi="Cambria" w:cs="Times New Roman"/>
          <w:szCs w:val="22"/>
        </w:rPr>
        <w:t xml:space="preserve">, estimated </w:t>
      </w:r>
      <w:r w:rsidR="009B4D9C">
        <w:rPr>
          <w:rFonts w:ascii="Cambria" w:hAnsi="Cambria" w:cs="Times New Roman"/>
          <w:szCs w:val="22"/>
        </w:rPr>
        <w:t xml:space="preserve"> at </w:t>
      </w:r>
      <w:r w:rsidR="006E14E6">
        <w:rPr>
          <w:rFonts w:ascii="Cambria" w:hAnsi="Cambria" w:cs="Times New Roman"/>
          <w:szCs w:val="22"/>
        </w:rPr>
        <w:t xml:space="preserve">$ </w:t>
      </w:r>
      <w:r w:rsidR="00316BFB">
        <w:rPr>
          <w:rFonts w:ascii="Cambria" w:hAnsi="Cambria" w:cs="Times New Roman"/>
          <w:szCs w:val="22"/>
        </w:rPr>
        <w:t xml:space="preserve">11.5 </w:t>
      </w:r>
      <w:r w:rsidR="009B4D9C">
        <w:rPr>
          <w:rFonts w:ascii="Cambria" w:hAnsi="Cambria" w:cs="Times New Roman"/>
          <w:szCs w:val="22"/>
        </w:rPr>
        <w:t>b</w:t>
      </w:r>
      <w:r w:rsidR="00316BFB">
        <w:rPr>
          <w:rFonts w:ascii="Cambria" w:hAnsi="Cambria" w:cs="Times New Roman"/>
          <w:szCs w:val="22"/>
        </w:rPr>
        <w:t>illion</w:t>
      </w:r>
      <w:r w:rsidR="0080182A">
        <w:rPr>
          <w:rFonts w:ascii="Cambria" w:hAnsi="Cambria" w:cs="Times New Roman"/>
          <w:szCs w:val="22"/>
        </w:rPr>
        <w:t xml:space="preserve"> </w:t>
      </w:r>
      <w:r w:rsidR="00316BFB">
        <w:rPr>
          <w:rFonts w:ascii="Cambria" w:hAnsi="Cambria" w:cs="Times New Roman"/>
          <w:szCs w:val="22"/>
        </w:rPr>
        <w:fldChar w:fldCharType="begin" w:fldLock="1"/>
      </w:r>
      <w:r w:rsidR="008B01BC">
        <w:rPr>
          <w:rFonts w:ascii="Cambria" w:hAnsi="Cambria" w:cs="Times New Roman"/>
          <w:szCs w:val="22"/>
        </w:rPr>
        <w:instrText>ADDIN CSL_CITATION {"citationItems":[{"id":"ITEM-1","itemData":{"author":[{"dropping-particle":"","family":"ResearchAndMarkets","given":"","non-dropping-particle":"","parse-names":false,"suffix":""}],"id":"ITEM-1","issued":{"date-parts":[["2019"]]},"number-of-pages":"240","title":"Coconut Products Market by Type Application and Form: Global Opportunity Analysis and Industry Forecast, 2019-2026","type":"report"},"uris":["http://www.mendeley.com/documents/?uuid=2ca8c095-665b-4d46-a034-a5b4102a7805"]}],"mendeley":{"formattedCitation":"(ResearchAndMarkets, 2019)","plainTextFormattedCitation":"(ResearchAndMarkets, 2019)","previouslyFormattedCitation":"(ResearchAndMarkets, 2019)"},"properties":{"noteIndex":0},"schema":"https://github.com/citation-style-language/schema/raw/master/csl-citation.json"}</w:instrText>
      </w:r>
      <w:r w:rsidR="00316BFB">
        <w:rPr>
          <w:rFonts w:ascii="Cambria" w:hAnsi="Cambria" w:cs="Times New Roman"/>
          <w:szCs w:val="22"/>
        </w:rPr>
        <w:fldChar w:fldCharType="separate"/>
      </w:r>
      <w:r w:rsidR="00316BFB" w:rsidRPr="00316BFB">
        <w:rPr>
          <w:rFonts w:ascii="Cambria" w:hAnsi="Cambria" w:cs="Times New Roman"/>
          <w:noProof/>
          <w:szCs w:val="22"/>
        </w:rPr>
        <w:t>(Research</w:t>
      </w:r>
      <w:r w:rsidR="009B4D9C">
        <w:rPr>
          <w:rFonts w:ascii="Cambria" w:hAnsi="Cambria" w:cs="Times New Roman"/>
          <w:noProof/>
          <w:szCs w:val="22"/>
        </w:rPr>
        <w:t xml:space="preserve"> a</w:t>
      </w:r>
      <w:r w:rsidR="00316BFB" w:rsidRPr="00316BFB">
        <w:rPr>
          <w:rFonts w:ascii="Cambria" w:hAnsi="Cambria" w:cs="Times New Roman"/>
          <w:noProof/>
          <w:szCs w:val="22"/>
        </w:rPr>
        <w:t>nd</w:t>
      </w:r>
      <w:r w:rsidR="009B4D9C">
        <w:rPr>
          <w:rFonts w:ascii="Cambria" w:hAnsi="Cambria" w:cs="Times New Roman"/>
          <w:noProof/>
          <w:szCs w:val="22"/>
        </w:rPr>
        <w:t xml:space="preserve"> </w:t>
      </w:r>
      <w:r w:rsidR="00316BFB" w:rsidRPr="00316BFB">
        <w:rPr>
          <w:rFonts w:ascii="Cambria" w:hAnsi="Cambria" w:cs="Times New Roman"/>
          <w:noProof/>
          <w:szCs w:val="22"/>
        </w:rPr>
        <w:t>Markets, 2019)</w:t>
      </w:r>
      <w:r w:rsidR="00316BFB">
        <w:rPr>
          <w:rFonts w:ascii="Cambria" w:hAnsi="Cambria" w:cs="Times New Roman"/>
          <w:szCs w:val="22"/>
        </w:rPr>
        <w:fldChar w:fldCharType="end"/>
      </w:r>
      <w:r>
        <w:rPr>
          <w:rFonts w:ascii="Cambria" w:hAnsi="Cambria" w:cs="Times New Roman"/>
          <w:szCs w:val="22"/>
        </w:rPr>
        <w:t xml:space="preserve">. </w:t>
      </w:r>
      <w:r w:rsidR="009B4D9C">
        <w:rPr>
          <w:rFonts w:ascii="Cambria" w:hAnsi="Cambria" w:cs="Times New Roman"/>
          <w:szCs w:val="22"/>
        </w:rPr>
        <w:t>These</w:t>
      </w:r>
      <w:r w:rsidR="00813B43">
        <w:rPr>
          <w:rFonts w:ascii="Cambria" w:hAnsi="Cambria" w:cs="Times New Roman"/>
          <w:szCs w:val="22"/>
        </w:rPr>
        <w:t xml:space="preserve"> numbers</w:t>
      </w:r>
      <w:r>
        <w:rPr>
          <w:rFonts w:ascii="Cambria" w:hAnsi="Cambria" w:cs="Times New Roman"/>
          <w:szCs w:val="22"/>
        </w:rPr>
        <w:t xml:space="preserve"> </w:t>
      </w:r>
      <w:r w:rsidR="001F40E5">
        <w:rPr>
          <w:rFonts w:ascii="Cambria" w:hAnsi="Cambria" w:cs="Times New Roman"/>
          <w:szCs w:val="22"/>
        </w:rPr>
        <w:t>are</w:t>
      </w:r>
      <w:r>
        <w:rPr>
          <w:rFonts w:ascii="Cambria" w:hAnsi="Cambria" w:cs="Times New Roman"/>
          <w:szCs w:val="22"/>
        </w:rPr>
        <w:t xml:space="preserve"> expected to further increase</w:t>
      </w:r>
      <w:r w:rsidR="00E24AE0">
        <w:rPr>
          <w:rFonts w:ascii="Cambria" w:hAnsi="Cambria" w:cs="Times New Roman"/>
          <w:szCs w:val="22"/>
        </w:rPr>
        <w:t>,</w:t>
      </w:r>
      <w:r w:rsidR="00526CC6">
        <w:rPr>
          <w:rFonts w:ascii="Cambria" w:hAnsi="Cambria" w:cs="Times New Roman"/>
          <w:szCs w:val="22"/>
        </w:rPr>
        <w:t xml:space="preserve"> with </w:t>
      </w:r>
      <w:r w:rsidR="001F40E5">
        <w:rPr>
          <w:rFonts w:ascii="Cambria" w:hAnsi="Cambria" w:cs="Times New Roman"/>
          <w:szCs w:val="22"/>
        </w:rPr>
        <w:t xml:space="preserve">the </w:t>
      </w:r>
      <w:r w:rsidR="00526CC6">
        <w:rPr>
          <w:rFonts w:ascii="Cambria" w:hAnsi="Cambria" w:cs="Times New Roman"/>
          <w:szCs w:val="22"/>
        </w:rPr>
        <w:t>beverage</w:t>
      </w:r>
      <w:r w:rsidR="001F40E5">
        <w:rPr>
          <w:rFonts w:ascii="Cambria" w:hAnsi="Cambria" w:cs="Times New Roman"/>
          <w:szCs w:val="22"/>
        </w:rPr>
        <w:t xml:space="preserve"> industry</w:t>
      </w:r>
      <w:r w:rsidR="00E24AE0">
        <w:rPr>
          <w:rFonts w:ascii="Cambria" w:hAnsi="Cambria" w:cs="Times New Roman"/>
          <w:szCs w:val="22"/>
        </w:rPr>
        <w:t xml:space="preserve"> </w:t>
      </w:r>
      <w:r w:rsidR="00D50DA0">
        <w:rPr>
          <w:rFonts w:ascii="Cambria" w:hAnsi="Cambria" w:cs="Times New Roman"/>
          <w:szCs w:val="22"/>
        </w:rPr>
        <w:t xml:space="preserve">creating </w:t>
      </w:r>
      <w:r w:rsidR="00E24AE0">
        <w:rPr>
          <w:rFonts w:ascii="Cambria" w:hAnsi="Cambria" w:cs="Times New Roman"/>
          <w:szCs w:val="22"/>
        </w:rPr>
        <w:t>new plantations while</w:t>
      </w:r>
      <w:r w:rsidR="001F40E5">
        <w:rPr>
          <w:rFonts w:ascii="Cambria" w:hAnsi="Cambria" w:cs="Times New Roman"/>
          <w:szCs w:val="22"/>
        </w:rPr>
        <w:t xml:space="preserve"> promoting coconut water as a healthy soda alternative</w:t>
      </w:r>
      <w:r w:rsidR="00E24AE0">
        <w:rPr>
          <w:rFonts w:ascii="Cambria" w:hAnsi="Cambria" w:cs="Times New Roman"/>
          <w:szCs w:val="22"/>
        </w:rPr>
        <w:t xml:space="preserve"> </w:t>
      </w:r>
      <w:r w:rsidR="001F64FC">
        <w:rPr>
          <w:rFonts w:ascii="Cambria" w:hAnsi="Cambria" w:cs="Times New Roman"/>
          <w:szCs w:val="22"/>
        </w:rPr>
        <w:fldChar w:fldCharType="begin" w:fldLock="1"/>
      </w:r>
      <w:r w:rsidR="00E97A8A">
        <w:rPr>
          <w:rFonts w:ascii="Cambria" w:hAnsi="Cambria" w:cs="Times New Roman"/>
          <w:szCs w:val="22"/>
        </w:rPr>
        <w:instrText>ADDIN CSL_CITATION {"citationItems":[{"id":"ITEM-1","itemData":{"author":[{"dropping-particle":"","family":"ResearchAndMarkets","given":"","non-dropping-particle":"","parse-names":false,"suffix":""}],"id":"ITEM-1","issued":{"date-parts":[["2019"]]},"number-of-pages":"240","title":"Coconut Products Market by Type Application and Form: Global Opportunity Analysis and Industry Forecast, 2019-2026","type":"report"},"uris":["http://www.mendeley.com/documents/?uuid=2ca8c095-665b-4d46-a034-a5b4102a7805"]}],"mendeley":{"formattedCitation":"(ResearchAndMarkets, 2019)","plainTextFormattedCitation":"(ResearchAndMarkets, 2019)","previouslyFormattedCitation":"(ResearchAndMarkets, 2019)"},"properties":{"noteIndex":0},"schema":"https://github.com/citation-style-language/schema/raw/master/csl-citation.json"}</w:instrText>
      </w:r>
      <w:r w:rsidR="001F64FC">
        <w:rPr>
          <w:rFonts w:ascii="Cambria" w:hAnsi="Cambria" w:cs="Times New Roman"/>
          <w:szCs w:val="22"/>
        </w:rPr>
        <w:fldChar w:fldCharType="separate"/>
      </w:r>
      <w:r w:rsidR="00E97A8A" w:rsidRPr="00E97A8A">
        <w:rPr>
          <w:rFonts w:ascii="Cambria" w:hAnsi="Cambria" w:cs="Times New Roman"/>
          <w:noProof/>
          <w:szCs w:val="22"/>
        </w:rPr>
        <w:t>(Research</w:t>
      </w:r>
      <w:r w:rsidR="009B4D9C">
        <w:rPr>
          <w:rFonts w:ascii="Cambria" w:hAnsi="Cambria" w:cs="Times New Roman"/>
          <w:noProof/>
          <w:szCs w:val="22"/>
        </w:rPr>
        <w:t xml:space="preserve"> a</w:t>
      </w:r>
      <w:r w:rsidR="00E97A8A" w:rsidRPr="00E97A8A">
        <w:rPr>
          <w:rFonts w:ascii="Cambria" w:hAnsi="Cambria" w:cs="Times New Roman"/>
          <w:noProof/>
          <w:szCs w:val="22"/>
        </w:rPr>
        <w:t>nd</w:t>
      </w:r>
      <w:r w:rsidR="009B4D9C">
        <w:rPr>
          <w:rFonts w:ascii="Cambria" w:hAnsi="Cambria" w:cs="Times New Roman"/>
          <w:noProof/>
          <w:szCs w:val="22"/>
        </w:rPr>
        <w:t xml:space="preserve"> </w:t>
      </w:r>
      <w:r w:rsidR="00E97A8A" w:rsidRPr="00E97A8A">
        <w:rPr>
          <w:rFonts w:ascii="Cambria" w:hAnsi="Cambria" w:cs="Times New Roman"/>
          <w:noProof/>
          <w:szCs w:val="22"/>
        </w:rPr>
        <w:t>Markets, 2019)</w:t>
      </w:r>
      <w:r w:rsidR="001F64FC">
        <w:rPr>
          <w:rFonts w:ascii="Cambria" w:hAnsi="Cambria" w:cs="Times New Roman"/>
          <w:szCs w:val="22"/>
        </w:rPr>
        <w:fldChar w:fldCharType="end"/>
      </w:r>
      <w:r w:rsidR="001F40E5">
        <w:rPr>
          <w:rFonts w:ascii="Cambria" w:hAnsi="Cambria" w:cs="Times New Roman"/>
          <w:szCs w:val="22"/>
        </w:rPr>
        <w:t xml:space="preserve">. </w:t>
      </w:r>
    </w:p>
    <w:p w14:paraId="43D20CFA" w14:textId="0484E2E5" w:rsidR="00E24AE0" w:rsidRDefault="00E24AE0" w:rsidP="00E24AE0">
      <w:pPr>
        <w:spacing w:after="0" w:line="240" w:lineRule="exact"/>
        <w:ind w:firstLine="567"/>
        <w:jc w:val="both"/>
        <w:rPr>
          <w:rFonts w:ascii="Cambria" w:hAnsi="Cambria" w:cs="Times New Roman"/>
          <w:szCs w:val="22"/>
        </w:rPr>
      </w:pPr>
      <w:r w:rsidRPr="00E24AE0">
        <w:rPr>
          <w:rFonts w:ascii="Cambria" w:hAnsi="Cambria" w:cs="Times New Roman"/>
          <w:szCs w:val="22"/>
        </w:rPr>
        <w:t xml:space="preserve">However, </w:t>
      </w:r>
      <w:r>
        <w:rPr>
          <w:rFonts w:ascii="Cambria" w:hAnsi="Cambria" w:cs="Times New Roman"/>
          <w:szCs w:val="22"/>
        </w:rPr>
        <w:t>the coconut industry faces some crises. Firstly,</w:t>
      </w:r>
      <w:r w:rsidR="009B574B">
        <w:rPr>
          <w:rFonts w:ascii="Cambria" w:hAnsi="Cambria" w:cs="Times New Roman"/>
          <w:szCs w:val="22"/>
        </w:rPr>
        <w:t xml:space="preserve"> deadly</w:t>
      </w:r>
      <w:r>
        <w:rPr>
          <w:rFonts w:ascii="Cambria" w:hAnsi="Cambria" w:cs="Times New Roman"/>
          <w:szCs w:val="22"/>
        </w:rPr>
        <w:t xml:space="preserve"> diseases such as Lethal yellowing </w:t>
      </w:r>
      <w:r w:rsidR="008B01BC">
        <w:rPr>
          <w:rFonts w:ascii="Cambria" w:hAnsi="Cambria" w:cs="Times New Roman"/>
          <w:szCs w:val="22"/>
        </w:rPr>
        <w:fldChar w:fldCharType="begin" w:fldLock="1"/>
      </w:r>
      <w:r w:rsidR="008B01BC">
        <w:rPr>
          <w:rFonts w:ascii="Cambria" w:hAnsi="Cambria" w:cs="Times New Roman"/>
          <w:szCs w:val="22"/>
        </w:rPr>
        <w:instrText>ADDIN CSL_CITATION {"citationItems":[{"id":"ITEM-1","itemData":{"DOI":"10.5897/AJB2010.000-3335","ISSN":"16845315","abstract":"Phytoplasmas are minute cell, wall-less prokaryotes with a diameter less than 1 micrometer ranging from 200 to 800 μm. They have cytoplasma, ribosome and strands of nucleus materials. They arose from gram-positive Clostridium-like bacterial ancestor of the lactobacillus lineage, which appears to have suffered extreme genome reductions when compared with their gram-positive relatives. The inability to culture phytoplasmas in any axenic media and the low concentration in phloem of infected plants are obstacles for efficient diagnosis. Polymerase chain reaction (PCR) amplification is the most important tool for detecting phytoplasmas in plant and insect hosts. Real-time PCR method has so many advantages over the conventional PCR. Recent reports across coconut growing regions tell increase in the incidence of lethal yellowing disease (LYD). Palms with greater than 25% leaf discoloration due to LYD should be removed. Fields replanted with the tolerant varieties must be monitored using molecular technique. The overview crises of more than 100 years after the incidence of phytoplasmas and more than 50 years of research efforts to control LYD of coconut palms world wide are presented. © 2010 Academic Journals.","author":[{"dropping-particle":"","family":"Eziashi","given":"E.","non-dropping-particle":"","parse-names":false,"suffix":""},{"dropping-particle":"","family":"Omamor","given":"I.","non-dropping-particle":"","parse-names":false,"suffix":""}],"container-title":"African Journal of Biotechnology","id":"ITEM-1","issue":"54","issued":{"date-parts":[["2010"]]},"page":"9122-9127","title":"Lethal yellowing disease of the coconut palms (Cocos nucifera L.): An overview of the crises","type":"article-journal","volume":"9"},"uris":["http://www.mendeley.com/documents/?uuid=935dc818-5b89-4c35-8436-ef3bd2555f83"]}],"mendeley":{"formattedCitation":"(Eziashi and Omamor, 2010)","plainTextFormattedCitation":"(Eziashi and Omamor, 2010)","previouslyFormattedCitation":"(Eziashi and Omamor, 2010)"},"properties":{"noteIndex":0},"schema":"https://github.com/citation-style-language/schema/raw/master/csl-citation.json"}</w:instrText>
      </w:r>
      <w:r w:rsidR="008B01BC">
        <w:rPr>
          <w:rFonts w:ascii="Cambria" w:hAnsi="Cambria" w:cs="Times New Roman"/>
          <w:szCs w:val="22"/>
        </w:rPr>
        <w:fldChar w:fldCharType="separate"/>
      </w:r>
      <w:r w:rsidR="008B01BC" w:rsidRPr="008B01BC">
        <w:rPr>
          <w:rFonts w:ascii="Cambria" w:hAnsi="Cambria" w:cs="Times New Roman"/>
          <w:noProof/>
          <w:szCs w:val="22"/>
        </w:rPr>
        <w:t>(Eziashi and Omamor, 2010)</w:t>
      </w:r>
      <w:r w:rsidR="008B01BC">
        <w:rPr>
          <w:rFonts w:ascii="Cambria" w:hAnsi="Cambria" w:cs="Times New Roman"/>
          <w:szCs w:val="22"/>
        </w:rPr>
        <w:fldChar w:fldCharType="end"/>
      </w:r>
      <w:r>
        <w:rPr>
          <w:rFonts w:ascii="Cambria" w:hAnsi="Cambria" w:cs="Times New Roman"/>
          <w:szCs w:val="22"/>
        </w:rPr>
        <w:t xml:space="preserve"> and </w:t>
      </w:r>
      <w:r w:rsidR="009B574B">
        <w:rPr>
          <w:rFonts w:ascii="Cambria" w:hAnsi="Cambria" w:cs="Times New Roman"/>
          <w:szCs w:val="22"/>
        </w:rPr>
        <w:t>C</w:t>
      </w:r>
      <w:r>
        <w:rPr>
          <w:rFonts w:ascii="Cambria" w:hAnsi="Cambria" w:cs="Times New Roman"/>
          <w:szCs w:val="22"/>
        </w:rPr>
        <w:t xml:space="preserve">oconut </w:t>
      </w:r>
      <w:proofErr w:type="spellStart"/>
      <w:r>
        <w:rPr>
          <w:rFonts w:ascii="Cambria" w:hAnsi="Cambria" w:cs="Times New Roman"/>
          <w:szCs w:val="22"/>
        </w:rPr>
        <w:t>cadang</w:t>
      </w:r>
      <w:r w:rsidR="009B574B">
        <w:rPr>
          <w:rFonts w:ascii="Cambria" w:hAnsi="Cambria" w:cs="Times New Roman"/>
          <w:szCs w:val="22"/>
        </w:rPr>
        <w:t>-</w:t>
      </w:r>
      <w:r>
        <w:rPr>
          <w:rFonts w:ascii="Cambria" w:hAnsi="Cambria" w:cs="Times New Roman"/>
          <w:szCs w:val="22"/>
        </w:rPr>
        <w:t>cadang</w:t>
      </w:r>
      <w:proofErr w:type="spellEnd"/>
      <w:r w:rsidR="00D50DA0">
        <w:rPr>
          <w:rFonts w:ascii="Cambria" w:hAnsi="Cambria" w:cs="Times New Roman"/>
          <w:szCs w:val="22"/>
        </w:rPr>
        <w:t xml:space="preserve"> </w:t>
      </w:r>
      <w:r w:rsidR="008B01BC">
        <w:rPr>
          <w:rFonts w:ascii="Cambria" w:hAnsi="Cambria" w:cs="Times New Roman"/>
          <w:szCs w:val="22"/>
        </w:rPr>
        <w:fldChar w:fldCharType="begin" w:fldLock="1"/>
      </w:r>
      <w:r w:rsidR="008B01BC">
        <w:rPr>
          <w:rFonts w:ascii="Cambria" w:hAnsi="Cambria" w:cs="Times New Roman"/>
          <w:szCs w:val="22"/>
        </w:rPr>
        <w:instrText>ADDIN CSL_CITATION {"citationItems":[{"id":"ITEM-1","itemData":{"DOI":"10.1111/j.1744-7348.2008.00278.x","ISSN":"00034746","abstract":"A ribonuclease protection assay (RPA) has been developed for detecting Coconut cadang-cadang viroid (CCCVd) sequences. An RNA probe complementary to full-length CCCVd246 was used, terminating at nucleotide 65 in the upper conserved region, and linked to a non-viroid 5′ sequence, which acted as an internal control for ribonuclease activity. Extracts from CCCVd-infected coconut (Cocos nucifera) and African oil (Elaeis guineensis) palms protected three major fragments of approximately 250, 125 and 50 nt and a variable number of minor fragments. Extracts of healthy coconut palms, Potato spindle tuber viroid-infected tomato and transfer RNA did not protect the probe. The approximately 250 nt fragment is predicted to indicate the presence of monomers and dimers of circular CCCVd246, linear CCCVd246 with the same termini as the probe and point mutants of these forms. The origin of smaller protected fragments is discussed. RPA-detected CCCVd sequences in 13 of 18 oil palms surveyed in a commercial plantation in Malaysia. Signal intensity varied between the positive oil palms and was generally lower than in coconut palms infected with CCCVd. An infection phenotype was implied but not confirmed by the observation that in a group of 10 oil palms with orange leaf spotting, 9 contained CCCVd, whereas in a group of 8 palms without orange spotting, the viroid was detected in 4. Of four coconut palms in Sri Lanka shown by dot-blot assay to contain CCCVd-related RNA, one was shown by RPA to be positive for the CCCVd246 sequence. RPA is therefore a robust and sensitive test for CCCVd sequences, and our results show that sequences closely related to CCCVd246 are not confined to the Philippines. © 2008 The Authors.","author":[{"dropping-particle":"","family":"Vadamalai","given":"G.","non-dropping-particle":"","parse-names":false,"suffix":""},{"dropping-particle":"","family":"Perera","given":"A. A.F.L.K.","non-dropping-particle":"","parse-names":false,"suffix":""},{"dropping-particle":"","family":"Hanold","given":"D.","non-dropping-particle":"","parse-names":false,"suffix":""},{"dropping-particle":"","family":"Rezaian","given":"M. A.","non-dropping-particle":"","parse-names":false,"suffix":""},{"dropping-particle":"","family":"Randles","given":"J. W.","non-dropping-particle":"","parse-names":false,"suffix":""}],"container-title":"Annals of Applied Biology","id":"ITEM-1","issue":"1","issued":{"date-parts":[["2009"]]},"page":"117-125","title":"Detection of Coconut cadang-cadang viroid sequences in oil and coconut palm by ribonuclease protection assay","type":"article-journal","volume":"154"},"uris":["http://www.mendeley.com/documents/?uuid=2ea946f8-f811-462f-a773-c591d401a6c2"]}],"mendeley":{"formattedCitation":"(Vadamalai et al., 2009)","plainTextFormattedCitation":"(Vadamalai et al., 2009)","previouslyFormattedCitation":"(Vadamalai et al., 2009)"},"properties":{"noteIndex":0},"schema":"https://github.com/citation-style-language/schema/raw/master/csl-citation.json"}</w:instrText>
      </w:r>
      <w:r w:rsidR="008B01BC">
        <w:rPr>
          <w:rFonts w:ascii="Cambria" w:hAnsi="Cambria" w:cs="Times New Roman"/>
          <w:szCs w:val="22"/>
        </w:rPr>
        <w:fldChar w:fldCharType="separate"/>
      </w:r>
      <w:r w:rsidR="008B01BC" w:rsidRPr="008B01BC">
        <w:rPr>
          <w:rFonts w:ascii="Cambria" w:hAnsi="Cambria" w:cs="Times New Roman"/>
          <w:noProof/>
          <w:szCs w:val="22"/>
        </w:rPr>
        <w:t>(Vadamalai et al., 2009)</w:t>
      </w:r>
      <w:r w:rsidR="008B01BC">
        <w:rPr>
          <w:rFonts w:ascii="Cambria" w:hAnsi="Cambria" w:cs="Times New Roman"/>
          <w:szCs w:val="22"/>
        </w:rPr>
        <w:fldChar w:fldCharType="end"/>
      </w:r>
      <w:r w:rsidR="00CB424C">
        <w:rPr>
          <w:rFonts w:ascii="Cambria" w:hAnsi="Cambria" w:cs="Times New Roman"/>
          <w:szCs w:val="22"/>
        </w:rPr>
        <w:t xml:space="preserve"> </w:t>
      </w:r>
      <w:r>
        <w:rPr>
          <w:rFonts w:ascii="Cambria" w:hAnsi="Cambria" w:cs="Times New Roman"/>
          <w:szCs w:val="22"/>
        </w:rPr>
        <w:t xml:space="preserve">are </w:t>
      </w:r>
      <w:r w:rsidR="00CB424C">
        <w:rPr>
          <w:rFonts w:ascii="Cambria" w:hAnsi="Cambria" w:cs="Times New Roman"/>
          <w:szCs w:val="22"/>
        </w:rPr>
        <w:t>infecting plantations</w:t>
      </w:r>
      <w:r w:rsidR="004143C4">
        <w:rPr>
          <w:rFonts w:ascii="Cambria" w:hAnsi="Cambria" w:cs="Times New Roman"/>
          <w:szCs w:val="22"/>
        </w:rPr>
        <w:t xml:space="preserve"> and due to </w:t>
      </w:r>
      <w:r w:rsidR="006E14E6">
        <w:rPr>
          <w:rFonts w:ascii="Cambria" w:hAnsi="Cambria" w:cs="Times New Roman"/>
          <w:szCs w:val="22"/>
        </w:rPr>
        <w:t>gl</w:t>
      </w:r>
      <w:r w:rsidR="004143C4">
        <w:rPr>
          <w:rFonts w:ascii="Cambria" w:hAnsi="Cambria" w:cs="Times New Roman"/>
          <w:szCs w:val="22"/>
        </w:rPr>
        <w:t>obalization these diseases spread more easily</w:t>
      </w:r>
      <w:r w:rsidR="009B574B">
        <w:rPr>
          <w:rFonts w:ascii="Cambria" w:hAnsi="Cambria" w:cs="Times New Roman"/>
          <w:szCs w:val="22"/>
        </w:rPr>
        <w:t xml:space="preserve"> </w:t>
      </w:r>
      <w:r w:rsidR="008B01BC">
        <w:rPr>
          <w:rFonts w:ascii="Cambria" w:hAnsi="Cambria" w:cs="Times New Roman"/>
          <w:szCs w:val="22"/>
        </w:rPr>
        <w:fldChar w:fldCharType="begin" w:fldLock="1"/>
      </w:r>
      <w:r w:rsidR="00B5342D">
        <w:rPr>
          <w:rFonts w:ascii="Cambria" w:hAnsi="Cambria" w:cs="Times New Roman"/>
          <w:szCs w:val="22"/>
        </w:rPr>
        <w:instrText>ADDIN CSL_CITATION {"citationItems":[{"id":"ITEM-1","itemData":{"DOI":"10.1111/j.1749-6632.1999.tb08040.x","ISSN":"00778923","PMID":"10681966","abstract":"Plant diseases are a significant constraint to agricultural productivity. Exotic plant diseases pose a continued threat to profitable agriculture in the United States. The extent of this threat has increased dramatically in the 1980s and 1990s due to the expansion of international trade in agricultural products and frequent movement of massive volume of people and goods across national boundaries. Introduction of new diseases has not only caused farm losses, but has also diminished export revenue since phytosanitary issues are linked to international commerce. Plant pathogens and their vectors have also moved across national boundaries, sometimes naturally and at other times influenced by the recent changes in trade practices. Sorghum ergot, Karnal bunt of wheat, potato late blight, and citrus tristeza are some of the most recent examples of enhanced importance of diseases due to the introduction of plant pathogens or vectors.","author":[{"dropping-particle":"","family":"Bandyopadhyay","given":"Ranajit","non-dropping-particle":"","parse-names":false,"suffix":""},{"dropping-particle":"","family":"Frederiksen","given":"Richard A.","non-dropping-particle":"","parse-names":false,"suffix":""}],"container-title":"Annals of the New York Academy of Sciences","id":"ITEM-1","issue":"650","issued":{"date-parts":[["1999"]]},"page":"28-36","title":"Contemporary global movement of emerging plant diseases","type":"article-journal","volume":"894"},"uris":["http://www.mendeley.com/documents/?uuid=159bc04e-63f6-40d7-83f2-4951d5ce0504"]}],"mendeley":{"formattedCitation":"(Bandyopadhyay and Frederiksen, 1999)","plainTextFormattedCitation":"(Bandyopadhyay and Frederiksen, 1999)","previouslyFormattedCitation":"(Bandyopadhyay and Frederiksen, 1999)"},"properties":{"noteIndex":0},"schema":"https://github.com/citation-style-language/schema/raw/master/csl-citation.json"}</w:instrText>
      </w:r>
      <w:r w:rsidR="008B01BC">
        <w:rPr>
          <w:rFonts w:ascii="Cambria" w:hAnsi="Cambria" w:cs="Times New Roman"/>
          <w:szCs w:val="22"/>
        </w:rPr>
        <w:fldChar w:fldCharType="separate"/>
      </w:r>
      <w:r w:rsidR="008B01BC" w:rsidRPr="008B01BC">
        <w:rPr>
          <w:rFonts w:ascii="Cambria" w:hAnsi="Cambria" w:cs="Times New Roman"/>
          <w:noProof/>
          <w:szCs w:val="22"/>
        </w:rPr>
        <w:t>(Bandyopadhyay and Frederiksen, 1999)</w:t>
      </w:r>
      <w:r w:rsidR="008B01BC">
        <w:rPr>
          <w:rFonts w:ascii="Cambria" w:hAnsi="Cambria" w:cs="Times New Roman"/>
          <w:szCs w:val="22"/>
        </w:rPr>
        <w:fldChar w:fldCharType="end"/>
      </w:r>
      <w:r w:rsidR="004143C4">
        <w:rPr>
          <w:rFonts w:ascii="Cambria" w:hAnsi="Cambria" w:cs="Times New Roman"/>
          <w:szCs w:val="22"/>
        </w:rPr>
        <w:t>.</w:t>
      </w:r>
      <w:r w:rsidR="009A168E">
        <w:rPr>
          <w:rFonts w:ascii="Cambria" w:hAnsi="Cambria" w:cs="Times New Roman"/>
          <w:szCs w:val="22"/>
        </w:rPr>
        <w:t xml:space="preserve"> Secondly, due to climate change</w:t>
      </w:r>
      <w:r w:rsidR="00D50DA0">
        <w:rPr>
          <w:rFonts w:ascii="Cambria" w:hAnsi="Cambria" w:cs="Times New Roman"/>
          <w:szCs w:val="22"/>
        </w:rPr>
        <w:t>,</w:t>
      </w:r>
      <w:r w:rsidR="009A168E">
        <w:rPr>
          <w:rFonts w:ascii="Cambria" w:hAnsi="Cambria" w:cs="Times New Roman"/>
          <w:szCs w:val="22"/>
        </w:rPr>
        <w:t xml:space="preserve"> extreme weather conditions</w:t>
      </w:r>
      <w:r w:rsidR="009B574B">
        <w:rPr>
          <w:rFonts w:ascii="Cambria" w:hAnsi="Cambria" w:cs="Times New Roman"/>
          <w:szCs w:val="22"/>
        </w:rPr>
        <w:t>,</w:t>
      </w:r>
      <w:r w:rsidR="009A168E">
        <w:rPr>
          <w:rFonts w:ascii="Cambria" w:hAnsi="Cambria" w:cs="Times New Roman"/>
          <w:szCs w:val="22"/>
        </w:rPr>
        <w:t xml:space="preserve"> such as </w:t>
      </w:r>
      <w:r w:rsidR="00B5342D">
        <w:rPr>
          <w:rFonts w:ascii="Cambria" w:hAnsi="Cambria" w:cs="Times New Roman"/>
          <w:szCs w:val="22"/>
        </w:rPr>
        <w:t>extreme heath</w:t>
      </w:r>
      <w:r w:rsidR="009B574B">
        <w:rPr>
          <w:rFonts w:ascii="Cambria" w:hAnsi="Cambria" w:cs="Times New Roman"/>
          <w:szCs w:val="22"/>
        </w:rPr>
        <w:t xml:space="preserve"> or </w:t>
      </w:r>
      <w:r w:rsidR="00946AE3">
        <w:rPr>
          <w:rFonts w:ascii="Cambria" w:hAnsi="Cambria" w:cs="Times New Roman"/>
          <w:szCs w:val="22"/>
        </w:rPr>
        <w:t>hurricanes</w:t>
      </w:r>
      <w:r w:rsidR="009A168E">
        <w:rPr>
          <w:rFonts w:ascii="Cambria" w:hAnsi="Cambria" w:cs="Times New Roman"/>
          <w:szCs w:val="22"/>
        </w:rPr>
        <w:t xml:space="preserve"> are </w:t>
      </w:r>
      <w:r w:rsidR="00B5342D">
        <w:rPr>
          <w:rFonts w:ascii="Cambria" w:hAnsi="Cambria" w:cs="Times New Roman"/>
          <w:szCs w:val="22"/>
        </w:rPr>
        <w:t xml:space="preserve">likely to </w:t>
      </w:r>
      <w:r w:rsidR="009A168E">
        <w:rPr>
          <w:rFonts w:ascii="Cambria" w:hAnsi="Cambria" w:cs="Times New Roman"/>
          <w:szCs w:val="22"/>
        </w:rPr>
        <w:t>becom</w:t>
      </w:r>
      <w:r w:rsidR="00B5342D">
        <w:rPr>
          <w:rFonts w:ascii="Cambria" w:hAnsi="Cambria" w:cs="Times New Roman"/>
          <w:szCs w:val="22"/>
        </w:rPr>
        <w:t>e</w:t>
      </w:r>
      <w:r w:rsidR="009A168E">
        <w:rPr>
          <w:rFonts w:ascii="Cambria" w:hAnsi="Cambria" w:cs="Times New Roman"/>
          <w:szCs w:val="22"/>
        </w:rPr>
        <w:t xml:space="preserve"> more common</w:t>
      </w:r>
      <w:r w:rsidR="008B01BC">
        <w:rPr>
          <w:rFonts w:ascii="Cambria" w:hAnsi="Cambria" w:cs="Times New Roman"/>
          <w:szCs w:val="22"/>
        </w:rPr>
        <w:t xml:space="preserve"> </w:t>
      </w:r>
      <w:r w:rsidR="00B5342D">
        <w:rPr>
          <w:rFonts w:ascii="Cambria" w:hAnsi="Cambria" w:cs="Times New Roman"/>
          <w:szCs w:val="22"/>
        </w:rPr>
        <w:fldChar w:fldCharType="begin" w:fldLock="1"/>
      </w:r>
      <w:r w:rsidR="00966FC2">
        <w:rPr>
          <w:rFonts w:ascii="Cambria" w:hAnsi="Cambria" w:cs="Times New Roman"/>
          <w:szCs w:val="22"/>
        </w:rPr>
        <w:instrText>ADDIN CSL_CITATION {"citationItems":[{"id":"ITEM-1","itemData":{"DOI":"10.1007/978-3-030-23773-8","ISBN":"9783030237738","abstract":"This edited book assesses the impacts of various extreme weather events on human health and development from a global perspective, and includes several case studies in various geographical regions around the globe. Covering all continents, it describes the impact of extreme weather conditions such as flash floods, heatwaves, cold waves, droughts, forest fires, strong winds and storms in both developing and developed countries. The contributing authors also investigate the spread of diseases and the risk to food security caused by drought and flooding. Further, the book discusses the economic damage resulting from natural disasters including hurricanes. It has been estimated that in 2017 natural disasters and climate change resulted in economic losses of 309 billion US dollars. Scientists also predict that if nothing is done to curb the effects of climate change, in Europe the death toll due to weather disasters could rise 50-fold by the end of the 21st century, with extreme heat alone causing more than 150,000 deaths a year, as the report on global warming of 1.5°C warns that China, Russia and Canada’s current climate policies would steer the world above a catastrophic 5°C of warming by the end of 2100. As such, the book highlights how the wellbeing of different populations is threatened by extreme events now and in the foreseeable future.","author":[{"dropping-particle":"","family":"Akhtar","given":"Rais","non-dropping-particle":"","parse-names":false,"suffix":""}],"container-title":"Extreme Weather Events and Human Health: International Case Studies","id":"ITEM-1","issued":{"date-parts":[["2019"]]},"number-of-pages":"1-376","publisher":"Springer International Publishing","title":"Extreme weather events and human health: International case studies","type":"book"},"uris":["http://www.mendeley.com/documents/?uuid=38c6af56-c109-4832-b884-f0da0060deb4"]}],"mendeley":{"formattedCitation":"(Akhtar, 2019)","plainTextFormattedCitation":"(Akhtar, 2019)","previouslyFormattedCitation":"(Akhtar, 2019)"},"properties":{"noteIndex":0},"schema":"https://github.com/citation-style-language/schema/raw/master/csl-citation.json"}</w:instrText>
      </w:r>
      <w:r w:rsidR="00B5342D">
        <w:rPr>
          <w:rFonts w:ascii="Cambria" w:hAnsi="Cambria" w:cs="Times New Roman"/>
          <w:szCs w:val="22"/>
        </w:rPr>
        <w:fldChar w:fldCharType="separate"/>
      </w:r>
      <w:r w:rsidR="00966FC2" w:rsidRPr="00966FC2">
        <w:rPr>
          <w:rFonts w:ascii="Cambria" w:hAnsi="Cambria" w:cs="Times New Roman"/>
          <w:noProof/>
          <w:szCs w:val="22"/>
        </w:rPr>
        <w:t>(Akhtar, 2019)</w:t>
      </w:r>
      <w:r w:rsidR="00B5342D">
        <w:rPr>
          <w:rFonts w:ascii="Cambria" w:hAnsi="Cambria" w:cs="Times New Roman"/>
          <w:szCs w:val="22"/>
        </w:rPr>
        <w:fldChar w:fldCharType="end"/>
      </w:r>
      <w:r w:rsidR="009A168E">
        <w:rPr>
          <w:rFonts w:ascii="Cambria" w:hAnsi="Cambria" w:cs="Times New Roman"/>
          <w:szCs w:val="22"/>
        </w:rPr>
        <w:t xml:space="preserve">, hindering </w:t>
      </w:r>
      <w:r w:rsidR="00CB424C">
        <w:rPr>
          <w:rFonts w:ascii="Cambria" w:hAnsi="Cambria" w:cs="Times New Roman"/>
          <w:szCs w:val="22"/>
        </w:rPr>
        <w:t xml:space="preserve">or stopping </w:t>
      </w:r>
      <w:r w:rsidR="009A168E">
        <w:rPr>
          <w:rFonts w:ascii="Cambria" w:hAnsi="Cambria" w:cs="Times New Roman"/>
          <w:szCs w:val="22"/>
        </w:rPr>
        <w:t xml:space="preserve">plant growth. Thirdly, most of current </w:t>
      </w:r>
      <w:r w:rsidR="00CB424C">
        <w:rPr>
          <w:rFonts w:ascii="Cambria" w:hAnsi="Cambria" w:cs="Times New Roman"/>
          <w:szCs w:val="22"/>
        </w:rPr>
        <w:t>plantations</w:t>
      </w:r>
      <w:r w:rsidR="009A168E">
        <w:rPr>
          <w:rFonts w:ascii="Cambria" w:hAnsi="Cambria" w:cs="Times New Roman"/>
          <w:szCs w:val="22"/>
        </w:rPr>
        <w:t xml:space="preserve"> are </w:t>
      </w:r>
      <w:r w:rsidR="00CB424C">
        <w:rPr>
          <w:rFonts w:ascii="Cambria" w:hAnsi="Cambria" w:cs="Times New Roman"/>
          <w:szCs w:val="22"/>
        </w:rPr>
        <w:t>past</w:t>
      </w:r>
      <w:r w:rsidR="009A168E">
        <w:rPr>
          <w:rFonts w:ascii="Cambria" w:hAnsi="Cambria" w:cs="Times New Roman"/>
          <w:szCs w:val="22"/>
        </w:rPr>
        <w:t xml:space="preserve"> their economic lifespan</w:t>
      </w:r>
      <w:r w:rsidR="00966FC2">
        <w:rPr>
          <w:rFonts w:ascii="Cambria" w:hAnsi="Cambria" w:cs="Times New Roman"/>
          <w:szCs w:val="22"/>
        </w:rPr>
        <w:t xml:space="preserve"> </w:t>
      </w:r>
      <w:r w:rsidR="00966FC2">
        <w:rPr>
          <w:rFonts w:ascii="Cambria" w:hAnsi="Cambria" w:cs="Times New Roman"/>
          <w:szCs w:val="22"/>
        </w:rPr>
        <w:fldChar w:fldCharType="begin" w:fldLock="1"/>
      </w:r>
      <w:r w:rsidR="00697866">
        <w:rPr>
          <w:rFonts w:ascii="Cambria" w:hAnsi="Cambria" w:cs="Times New Roman"/>
          <w:szCs w:val="22"/>
        </w:rPr>
        <w:instrText>ADDIN CSL_CITATION {"citationItems":[{"id":"ITEM-1","itemData":{"ISSN":"0215-1162","abstract":"Coconut is one of the principal crops of India cultivated in over 35 districts mainly in the southern states. The productivity of the crop is declining in many of the traditionally cultivated regions owing to ageing plantations as well as biotic and abiotic stresses. These plantations are to be replanted with high yielding varieties/hybrids for which adequate quantity of quality planting material is not available. Even though tissue culture research was initiated in many laboratories in the country, the work was eventually phased out in most of the laboratories for want of a repeatable protocol. At ICAR-CPCRI, coconut tissue culture programs have been continuing for the past three decades. The attempts made include experimentation with different explants viz., immature inflorescence, plumular tissues, mature palm shoot meristem, ovary and anthers and different culture media supplemented with varying levels and types of hormones. Some of the successful protocols developed at the Institute include coconut zygotic embryo culture for collection and exchange of germplasm, cryopreservation and retrieval of zygotic embryos and pollen and plantlet regeneration from plumular tissues. Even though ICAR-CPCRI has succeeded in obtaining plantlets via direct organogenesis from inflorescence explants, the absence of friable calli formation from explants, the low rate of somatic embryo formation, large number of cultures turning to abnormal shoot development, non conversion of somatic embryos into plantlets, and formation of abnormal somatic embryos remain the major bottlenecks. Gene expression studies are being currently undertaken to decipher the molecular basis of in vitro recalcitrance.","author":[{"dropping-particle":"","family":"Karun","given":"Anitha","non-dropping-particle":"","parse-names":false,"suffix":""}],"container-title":"CORD","id":"ITEM-1","issue":"2","issued":{"date-parts":[["2017"]]},"page":"14-24","publisher":"International Coconut Community","title":"Coconut Tissue Culture: The Indian Initiatives, Experiences and Achievements","type":"article-journal","volume":"33"},"uris":["http://www.mendeley.com/documents/?uuid=0802e012-05a4-4696-96e2-26d17abc53cf"]},{"id":"ITEM-2","itemData":{"DOI":"10.1051/ocl.2009.0251","ISSN":"1258-8210","abstract":"In last ten years (1998-2007), the area planted to coconut in the world (average 12 Mha) has shown a decreasing trend (average 1%/year). World coconut oil production has remained at more or less the same level in the last ten years (average 3 MT/year). The study of the coconut commodity chain in Ghana show that this sector is confronted with many constraints: the inadequacy price of coconut oil and the competition with other oleaginous plants","author":[{"dropping-particle":"","family":"Serge","given":"Bene","non-dropping-particle":"","parse-names":false,"suffix":""},{"dropping-particle":"","family":"Philippe","given":"Courbet","non-dropping-particle":"","parse-names":false,"suffix":""},{"dropping-particle":"","family":"Ambruse","given":"Dziwormu","non-dropping-particle":"","parse-names":false,"suffix":""},{"dropping-particle":"","family":"Jérémy","given":"Salinier","non-dropping-particle":"","parse-names":false,"suffix":""},{"dropping-particle":"","family":"Akwassi","given":"Mensah-Bonsu","non-dropping-particle":"","parse-names":false,"suffix":""}],"container-title":"Oléagineux corps gras lipides","id":"ITEM-2","issue":"2","issued":{"date-parts":[["2009"]]},"page":"87-96","publisher":"EDP Sciences","title":"La filière du cocotier au Ghana et au Nigéria","type":"article-journal","volume":"16"},"uris":["http://www.mendeley.com/documents/?uuid=8ffda084-d696-4613-86cc-a83c79aff299"]}],"mendeley":{"formattedCitation":"(Karun, 2017; Serge et al., 2009)","plainTextFormattedCitation":"(Karun, 2017; Serge et al., 2009)","previouslyFormattedCitation":"(Karun, 2017; Serge et al., 2009)"},"properties":{"noteIndex":0},"schema":"https://github.com/citation-style-language/schema/raw/master/csl-citation.json"}</w:instrText>
      </w:r>
      <w:r w:rsidR="00966FC2">
        <w:rPr>
          <w:rFonts w:ascii="Cambria" w:hAnsi="Cambria" w:cs="Times New Roman"/>
          <w:szCs w:val="22"/>
        </w:rPr>
        <w:fldChar w:fldCharType="separate"/>
      </w:r>
      <w:r w:rsidR="00966FC2" w:rsidRPr="00966FC2">
        <w:rPr>
          <w:rFonts w:ascii="Cambria" w:hAnsi="Cambria" w:cs="Times New Roman"/>
          <w:noProof/>
          <w:szCs w:val="22"/>
        </w:rPr>
        <w:t xml:space="preserve">(Karun, 2017; </w:t>
      </w:r>
      <w:r w:rsidR="009B4D9C">
        <w:rPr>
          <w:rFonts w:ascii="Cambria" w:hAnsi="Cambria" w:cs="Times New Roman"/>
          <w:noProof/>
          <w:szCs w:val="22"/>
        </w:rPr>
        <w:t>Bene</w:t>
      </w:r>
      <w:r w:rsidR="00966FC2" w:rsidRPr="00966FC2">
        <w:rPr>
          <w:rFonts w:ascii="Cambria" w:hAnsi="Cambria" w:cs="Times New Roman"/>
          <w:noProof/>
          <w:szCs w:val="22"/>
        </w:rPr>
        <w:t xml:space="preserve"> et al., 2009)</w:t>
      </w:r>
      <w:r w:rsidR="00966FC2">
        <w:rPr>
          <w:rFonts w:ascii="Cambria" w:hAnsi="Cambria" w:cs="Times New Roman"/>
          <w:szCs w:val="22"/>
        </w:rPr>
        <w:fldChar w:fldCharType="end"/>
      </w:r>
      <w:r w:rsidR="00966FC2">
        <w:rPr>
          <w:rFonts w:ascii="Cambria" w:hAnsi="Cambria" w:cs="Times New Roman"/>
          <w:szCs w:val="22"/>
        </w:rPr>
        <w:t xml:space="preserve"> </w:t>
      </w:r>
      <w:r w:rsidR="00CB424C">
        <w:rPr>
          <w:rFonts w:ascii="Cambria" w:hAnsi="Cambria" w:cs="Times New Roman"/>
          <w:szCs w:val="22"/>
        </w:rPr>
        <w:t>and are in dire</w:t>
      </w:r>
      <w:r w:rsidR="009A168E">
        <w:rPr>
          <w:rFonts w:ascii="Cambria" w:hAnsi="Cambria" w:cs="Times New Roman"/>
          <w:szCs w:val="22"/>
        </w:rPr>
        <w:t xml:space="preserve"> need</w:t>
      </w:r>
      <w:r w:rsidR="00CB424C">
        <w:rPr>
          <w:rFonts w:ascii="Cambria" w:hAnsi="Cambria" w:cs="Times New Roman"/>
          <w:szCs w:val="22"/>
        </w:rPr>
        <w:t xml:space="preserve"> of replanting to </w:t>
      </w:r>
      <w:r w:rsidR="009B4D9C">
        <w:rPr>
          <w:rFonts w:ascii="Cambria" w:hAnsi="Cambria" w:cs="Times New Roman"/>
          <w:szCs w:val="22"/>
        </w:rPr>
        <w:t>remain</w:t>
      </w:r>
      <w:r w:rsidR="00CB424C">
        <w:rPr>
          <w:rFonts w:ascii="Cambria" w:hAnsi="Cambria" w:cs="Times New Roman"/>
          <w:szCs w:val="22"/>
        </w:rPr>
        <w:t xml:space="preserve"> economically viable</w:t>
      </w:r>
      <w:r w:rsidR="009A168E">
        <w:rPr>
          <w:rFonts w:ascii="Cambria" w:hAnsi="Cambria" w:cs="Times New Roman"/>
          <w:szCs w:val="22"/>
        </w:rPr>
        <w:t>. Th</w:t>
      </w:r>
      <w:r w:rsidR="00D50DA0">
        <w:rPr>
          <w:rFonts w:ascii="Cambria" w:hAnsi="Cambria" w:cs="Times New Roman"/>
          <w:szCs w:val="22"/>
        </w:rPr>
        <w:t>e</w:t>
      </w:r>
      <w:r w:rsidR="00966FC2">
        <w:rPr>
          <w:rFonts w:ascii="Cambria" w:hAnsi="Cambria" w:cs="Times New Roman"/>
          <w:szCs w:val="22"/>
        </w:rPr>
        <w:t>s</w:t>
      </w:r>
      <w:r w:rsidR="00D50DA0">
        <w:rPr>
          <w:rFonts w:ascii="Cambria" w:hAnsi="Cambria" w:cs="Times New Roman"/>
          <w:szCs w:val="22"/>
        </w:rPr>
        <w:t>e crises</w:t>
      </w:r>
      <w:r w:rsidR="00966FC2">
        <w:rPr>
          <w:rFonts w:ascii="Cambria" w:hAnsi="Cambria" w:cs="Times New Roman"/>
          <w:szCs w:val="22"/>
        </w:rPr>
        <w:t xml:space="preserve"> combined </w:t>
      </w:r>
      <w:r w:rsidR="009A168E">
        <w:rPr>
          <w:rFonts w:ascii="Cambria" w:hAnsi="Cambria" w:cs="Times New Roman"/>
          <w:szCs w:val="22"/>
        </w:rPr>
        <w:t>with the</w:t>
      </w:r>
      <w:r w:rsidR="00966FC2">
        <w:rPr>
          <w:rFonts w:ascii="Cambria" w:hAnsi="Cambria" w:cs="Times New Roman"/>
          <w:szCs w:val="22"/>
        </w:rPr>
        <w:t xml:space="preserve"> lack of</w:t>
      </w:r>
      <w:r w:rsidR="008B01BC">
        <w:rPr>
          <w:rFonts w:ascii="Cambria" w:hAnsi="Cambria" w:cs="Times New Roman"/>
          <w:szCs w:val="22"/>
        </w:rPr>
        <w:t xml:space="preserve"> </w:t>
      </w:r>
      <w:r w:rsidR="009B4D9C">
        <w:rPr>
          <w:rFonts w:ascii="Cambria" w:hAnsi="Cambria" w:cs="Times New Roman"/>
          <w:szCs w:val="22"/>
        </w:rPr>
        <w:t xml:space="preserve">planting </w:t>
      </w:r>
      <w:r w:rsidR="008B01BC">
        <w:rPr>
          <w:rFonts w:ascii="Cambria" w:hAnsi="Cambria" w:cs="Times New Roman"/>
          <w:szCs w:val="22"/>
        </w:rPr>
        <w:t>material</w:t>
      </w:r>
      <w:r w:rsidR="009A168E">
        <w:rPr>
          <w:rFonts w:ascii="Cambria" w:hAnsi="Cambria" w:cs="Times New Roman"/>
          <w:szCs w:val="22"/>
        </w:rPr>
        <w:t xml:space="preserve"> </w:t>
      </w:r>
      <w:r w:rsidR="00966FC2">
        <w:rPr>
          <w:rFonts w:ascii="Cambria" w:hAnsi="Cambria" w:cs="Times New Roman"/>
          <w:szCs w:val="22"/>
        </w:rPr>
        <w:t xml:space="preserve">for </w:t>
      </w:r>
      <w:r w:rsidR="009A168E">
        <w:rPr>
          <w:rFonts w:ascii="Cambria" w:hAnsi="Cambria" w:cs="Times New Roman"/>
          <w:szCs w:val="22"/>
        </w:rPr>
        <w:t>new plantations</w:t>
      </w:r>
      <w:r w:rsidR="008B01BC">
        <w:rPr>
          <w:rFonts w:ascii="Cambria" w:hAnsi="Cambria" w:cs="Times New Roman"/>
          <w:szCs w:val="22"/>
        </w:rPr>
        <w:t xml:space="preserve">, </w:t>
      </w:r>
      <w:r w:rsidR="009A168E">
        <w:rPr>
          <w:rFonts w:ascii="Cambria" w:hAnsi="Cambria" w:cs="Times New Roman"/>
          <w:szCs w:val="22"/>
        </w:rPr>
        <w:t xml:space="preserve">causes </w:t>
      </w:r>
      <w:r w:rsidR="00D50DA0">
        <w:rPr>
          <w:rFonts w:ascii="Cambria" w:hAnsi="Cambria" w:cs="Times New Roman"/>
          <w:szCs w:val="22"/>
        </w:rPr>
        <w:t>two</w:t>
      </w:r>
      <w:r w:rsidR="009A168E">
        <w:rPr>
          <w:rFonts w:ascii="Cambria" w:hAnsi="Cambria" w:cs="Times New Roman"/>
          <w:szCs w:val="22"/>
        </w:rPr>
        <w:t xml:space="preserve"> </w:t>
      </w:r>
      <w:r w:rsidR="009B4D9C">
        <w:rPr>
          <w:rFonts w:ascii="Cambria" w:hAnsi="Cambria" w:cs="Times New Roman"/>
          <w:szCs w:val="22"/>
        </w:rPr>
        <w:t>challenges</w:t>
      </w:r>
      <w:r w:rsidR="008B01BC">
        <w:rPr>
          <w:rFonts w:ascii="Cambria" w:hAnsi="Cambria" w:cs="Times New Roman"/>
          <w:szCs w:val="22"/>
        </w:rPr>
        <w:t>:</w:t>
      </w:r>
      <w:r w:rsidR="009A168E">
        <w:rPr>
          <w:rFonts w:ascii="Cambria" w:hAnsi="Cambria" w:cs="Times New Roman"/>
          <w:szCs w:val="22"/>
        </w:rPr>
        <w:t xml:space="preserve"> the danger of los</w:t>
      </w:r>
      <w:r w:rsidR="008B01BC">
        <w:rPr>
          <w:rFonts w:ascii="Cambria" w:hAnsi="Cambria" w:cs="Times New Roman"/>
          <w:szCs w:val="22"/>
        </w:rPr>
        <w:t>ing</w:t>
      </w:r>
      <w:r w:rsidR="009A168E">
        <w:rPr>
          <w:rFonts w:ascii="Cambria" w:hAnsi="Cambria" w:cs="Times New Roman"/>
          <w:szCs w:val="22"/>
        </w:rPr>
        <w:t xml:space="preserve"> unique material and the lack of new quality </w:t>
      </w:r>
      <w:r w:rsidR="008B01BC">
        <w:rPr>
          <w:rFonts w:ascii="Cambria" w:hAnsi="Cambria" w:cs="Times New Roman"/>
          <w:szCs w:val="22"/>
        </w:rPr>
        <w:t xml:space="preserve">planting </w:t>
      </w:r>
      <w:r w:rsidR="009A168E">
        <w:rPr>
          <w:rFonts w:ascii="Cambria" w:hAnsi="Cambria" w:cs="Times New Roman"/>
          <w:szCs w:val="22"/>
        </w:rPr>
        <w:t>material.</w:t>
      </w:r>
      <w:r w:rsidR="008B01BC">
        <w:rPr>
          <w:rFonts w:ascii="Cambria" w:hAnsi="Cambria" w:cs="Times New Roman"/>
          <w:szCs w:val="22"/>
        </w:rPr>
        <w:t xml:space="preserve"> </w:t>
      </w:r>
      <w:r w:rsidR="008211A2">
        <w:rPr>
          <w:rFonts w:ascii="Cambria" w:hAnsi="Cambria" w:cs="Times New Roman"/>
          <w:szCs w:val="22"/>
        </w:rPr>
        <w:t>T</w:t>
      </w:r>
      <w:r w:rsidR="008B01BC">
        <w:rPr>
          <w:rFonts w:ascii="Cambria" w:hAnsi="Cambria" w:cs="Times New Roman"/>
          <w:szCs w:val="22"/>
        </w:rPr>
        <w:t>hese problems could be solved</w:t>
      </w:r>
      <w:r w:rsidR="006E14E6">
        <w:rPr>
          <w:rFonts w:ascii="Cambria" w:hAnsi="Cambria" w:cs="Times New Roman"/>
          <w:szCs w:val="22"/>
        </w:rPr>
        <w:t xml:space="preserve"> by</w:t>
      </w:r>
      <w:r w:rsidR="008B01BC">
        <w:rPr>
          <w:rFonts w:ascii="Cambria" w:hAnsi="Cambria" w:cs="Times New Roman"/>
          <w:szCs w:val="22"/>
        </w:rPr>
        <w:t xml:space="preserve"> providing a safe conservation and </w:t>
      </w:r>
      <w:r w:rsidR="008211A2">
        <w:rPr>
          <w:rFonts w:ascii="Cambria" w:hAnsi="Cambria" w:cs="Times New Roman"/>
          <w:szCs w:val="22"/>
        </w:rPr>
        <w:t xml:space="preserve">mass </w:t>
      </w:r>
      <w:r w:rsidR="008B01BC">
        <w:rPr>
          <w:rFonts w:ascii="Cambria" w:hAnsi="Cambria" w:cs="Times New Roman"/>
          <w:szCs w:val="22"/>
        </w:rPr>
        <w:t>propagation method</w:t>
      </w:r>
      <w:r w:rsidR="007A797E" w:rsidRPr="007A797E">
        <w:rPr>
          <w:rFonts w:ascii="Cambria" w:hAnsi="Cambria" w:cs="Times New Roman"/>
          <w:szCs w:val="22"/>
        </w:rPr>
        <w:t xml:space="preserve"> </w:t>
      </w:r>
      <w:r w:rsidR="007A797E">
        <w:rPr>
          <w:rFonts w:ascii="Cambria" w:hAnsi="Cambria" w:cs="Times New Roman"/>
          <w:szCs w:val="22"/>
        </w:rPr>
        <w:t>respectively</w:t>
      </w:r>
      <w:r w:rsidR="008B01BC">
        <w:rPr>
          <w:rFonts w:ascii="Cambria" w:hAnsi="Cambria" w:cs="Times New Roman"/>
          <w:szCs w:val="22"/>
        </w:rPr>
        <w:t>.</w:t>
      </w:r>
    </w:p>
    <w:p w14:paraId="46269898" w14:textId="5743595C" w:rsidR="00DE22DA" w:rsidRDefault="006E14E6" w:rsidP="00FB3767">
      <w:pPr>
        <w:spacing w:after="0" w:line="240" w:lineRule="exact"/>
        <w:ind w:firstLine="567"/>
        <w:jc w:val="both"/>
        <w:rPr>
          <w:rFonts w:ascii="Cambria" w:hAnsi="Cambria" w:cs="Times New Roman"/>
          <w:szCs w:val="22"/>
        </w:rPr>
      </w:pPr>
      <w:r>
        <w:rPr>
          <w:rFonts w:ascii="Cambria" w:hAnsi="Cambria" w:cs="Times New Roman"/>
          <w:szCs w:val="22"/>
        </w:rPr>
        <w:t>Mu</w:t>
      </w:r>
      <w:r w:rsidR="0082663A">
        <w:rPr>
          <w:rFonts w:ascii="Cambria" w:hAnsi="Cambria" w:cs="Times New Roman"/>
          <w:szCs w:val="22"/>
        </w:rPr>
        <w:t>ltiple conservation methods</w:t>
      </w:r>
      <w:r>
        <w:rPr>
          <w:rFonts w:ascii="Cambria" w:hAnsi="Cambria" w:cs="Times New Roman"/>
          <w:szCs w:val="22"/>
        </w:rPr>
        <w:t xml:space="preserve"> exist</w:t>
      </w:r>
      <w:r w:rsidR="0082663A">
        <w:rPr>
          <w:rFonts w:ascii="Cambria" w:hAnsi="Cambria" w:cs="Times New Roman"/>
          <w:szCs w:val="22"/>
        </w:rPr>
        <w:t xml:space="preserve"> such as, seed storage, </w:t>
      </w:r>
      <w:r w:rsidR="00110B45">
        <w:rPr>
          <w:rFonts w:ascii="Cambria" w:hAnsi="Cambria" w:cs="Times New Roman"/>
          <w:szCs w:val="22"/>
        </w:rPr>
        <w:t>field banks</w:t>
      </w:r>
      <w:r w:rsidR="003C73DB">
        <w:rPr>
          <w:rFonts w:ascii="Cambria" w:hAnsi="Cambria" w:cs="Times New Roman"/>
          <w:szCs w:val="22"/>
        </w:rPr>
        <w:t xml:space="preserve"> and</w:t>
      </w:r>
      <w:r w:rsidR="0082663A">
        <w:rPr>
          <w:rFonts w:ascii="Cambria" w:hAnsi="Cambria" w:cs="Times New Roman"/>
          <w:szCs w:val="22"/>
        </w:rPr>
        <w:t xml:space="preserve"> in vitro collections. However not all methods solve </w:t>
      </w:r>
      <w:r w:rsidR="003C73DB">
        <w:rPr>
          <w:rFonts w:ascii="Cambria" w:hAnsi="Cambria" w:cs="Times New Roman"/>
          <w:szCs w:val="22"/>
        </w:rPr>
        <w:t>previously mentioned</w:t>
      </w:r>
      <w:r w:rsidR="0082663A">
        <w:rPr>
          <w:rFonts w:ascii="Cambria" w:hAnsi="Cambria" w:cs="Times New Roman"/>
          <w:szCs w:val="22"/>
        </w:rPr>
        <w:t xml:space="preserve"> </w:t>
      </w:r>
      <w:r w:rsidR="003C73DB">
        <w:rPr>
          <w:rFonts w:ascii="Cambria" w:hAnsi="Cambria" w:cs="Times New Roman"/>
          <w:szCs w:val="22"/>
        </w:rPr>
        <w:t xml:space="preserve">problems; </w:t>
      </w:r>
      <w:r w:rsidR="00110B45">
        <w:rPr>
          <w:rFonts w:ascii="Cambria" w:hAnsi="Cambria" w:cs="Times New Roman"/>
          <w:szCs w:val="22"/>
        </w:rPr>
        <w:t>field banks</w:t>
      </w:r>
      <w:r w:rsidR="0082663A">
        <w:rPr>
          <w:rFonts w:ascii="Cambria" w:hAnsi="Cambria" w:cs="Times New Roman"/>
          <w:szCs w:val="22"/>
        </w:rPr>
        <w:t xml:space="preserve"> are subjected </w:t>
      </w:r>
      <w:r w:rsidR="00057BF0">
        <w:rPr>
          <w:rFonts w:ascii="Cambria" w:hAnsi="Cambria" w:cs="Times New Roman"/>
          <w:szCs w:val="22"/>
        </w:rPr>
        <w:t>to pests</w:t>
      </w:r>
      <w:r w:rsidR="00A815FF">
        <w:rPr>
          <w:rFonts w:ascii="Cambria" w:hAnsi="Cambria" w:cs="Times New Roman"/>
          <w:szCs w:val="22"/>
        </w:rPr>
        <w:t xml:space="preserve"> and </w:t>
      </w:r>
      <w:r w:rsidR="00057BF0">
        <w:rPr>
          <w:rFonts w:ascii="Cambria" w:hAnsi="Cambria" w:cs="Times New Roman"/>
          <w:szCs w:val="22"/>
        </w:rPr>
        <w:t>diseases</w:t>
      </w:r>
      <w:r w:rsidR="00D86BBF">
        <w:rPr>
          <w:rFonts w:ascii="Cambria" w:hAnsi="Cambria" w:cs="Times New Roman"/>
          <w:szCs w:val="22"/>
        </w:rPr>
        <w:t xml:space="preserve"> and</w:t>
      </w:r>
      <w:r w:rsidR="00057BF0">
        <w:rPr>
          <w:rFonts w:ascii="Cambria" w:hAnsi="Cambria" w:cs="Times New Roman"/>
          <w:szCs w:val="22"/>
        </w:rPr>
        <w:t xml:space="preserve"> </w:t>
      </w:r>
      <w:r w:rsidR="00D86BBF">
        <w:rPr>
          <w:rFonts w:ascii="Cambria" w:hAnsi="Cambria" w:cs="Times New Roman"/>
          <w:szCs w:val="22"/>
        </w:rPr>
        <w:t>d</w:t>
      </w:r>
      <w:r w:rsidR="00057BF0">
        <w:rPr>
          <w:rFonts w:ascii="Cambria" w:hAnsi="Cambria" w:cs="Times New Roman"/>
          <w:szCs w:val="22"/>
        </w:rPr>
        <w:t>ue to the recalcitrant nature of the coconut</w:t>
      </w:r>
      <w:r w:rsidR="00697866">
        <w:rPr>
          <w:rFonts w:ascii="Cambria" w:hAnsi="Cambria" w:cs="Times New Roman"/>
          <w:szCs w:val="22"/>
        </w:rPr>
        <w:t xml:space="preserve"> </w:t>
      </w:r>
      <w:r w:rsidR="00697866">
        <w:rPr>
          <w:rFonts w:ascii="Cambria" w:hAnsi="Cambria" w:cs="Times New Roman"/>
          <w:szCs w:val="22"/>
        </w:rPr>
        <w:fldChar w:fldCharType="begin" w:fldLock="1"/>
      </w:r>
      <w:r w:rsidR="00834543">
        <w:rPr>
          <w:rFonts w:ascii="Cambria" w:hAnsi="Cambria" w:cs="Times New Roman"/>
          <w:szCs w:val="22"/>
        </w:rPr>
        <w:instrText>ADDIN CSL_CITATION {"citationItems":[{"id":"ITEM-1","itemData":{"DOI":"10.1007/978-1-61737-988-8_6","ISBN":"978-1-61737-988-8","abstract":"Coconut is a very important crop for millions of people in tropical countries. With coconut, in vitro culture protocols have been developed with two main objectives, viz. the large scale production of ­particular types of coconuts and the international exchange and conservation of coconut germplasm. The methods described in this chapter have been developed in the framework of collaborative activities between research institutes in Côte d'Ivoire and France. Two coconut embryo in vitro collecting protocols have been established, one consisting of storing the disinfected embryos in a KCl solution until they are brought back to the laboratory, where they are re-disinfected and inoculated in vitro under sterile conditions, and the other including in vitro inoculation of the embryos in the field. For international germplasm exchange, zygotic embryos inoculated in vitro in plastic test tubes or endosperm cylinders containing embryos in plastic bags are used. For in vitro culture, embryos are inoculated on semi-solid medium supplemented with sucrose and activated charcoal and placed in the dark, and then transferred to light conditions with the same (solid or liquid) medium once the first true leaf is visible and the root system has started developing.","author":[{"dropping-particle":"","family":"Engelmann","given":"Florent","non-dropping-particle":"","parse-names":false,"suffix":""},{"dropping-particle":"","family":"Malaurie","given":"Bernard","non-dropping-particle":"","parse-names":false,"suffix":""},{"dropping-particle":"","family":"N'Nan","given":"Oulo","non-dropping-particle":"","parse-names":false,"suffix":""}],"container-title":"Plant Embryo Culture: Methods and Protocols","editor":[{"dropping-particle":"","family":"Thorpe","given":"Trevor A","non-dropping-particle":"","parse-names":false,"suffix":""},{"dropping-particle":"","family":"Yeung","given":"Edward C","non-dropping-particle":"","parse-names":false,"suffix":""}],"id":"ITEM-1","issued":{"date-parts":[["2011"]]},"page":"63-72","publisher":"Humana Press","publisher-place":"Totowa, NJ","title":"In Vitro Culture of Coconut (Cocos nucifera L.) Zygotic Embryos","type":"chapter"},"uris":["http://www.mendeley.com/documents/?uuid=752db819-11f8-4ee3-978e-4f9e339f0889"]}],"mendeley":{"formattedCitation":"(Engelmann et al., 2011)","plainTextFormattedCitation":"(Engelmann et al., 2011)","previouslyFormattedCitation":"(Engelmann et al., 2011)"},"properties":{"noteIndex":0},"schema":"https://github.com/citation-style-language/schema/raw/master/csl-citation.json"}</w:instrText>
      </w:r>
      <w:r w:rsidR="00697866">
        <w:rPr>
          <w:rFonts w:ascii="Cambria" w:hAnsi="Cambria" w:cs="Times New Roman"/>
          <w:szCs w:val="22"/>
        </w:rPr>
        <w:fldChar w:fldCharType="separate"/>
      </w:r>
      <w:r w:rsidR="00697866" w:rsidRPr="00697866">
        <w:rPr>
          <w:rFonts w:ascii="Cambria" w:hAnsi="Cambria" w:cs="Times New Roman"/>
          <w:noProof/>
          <w:szCs w:val="22"/>
        </w:rPr>
        <w:t xml:space="preserve">(Engelmann </w:t>
      </w:r>
      <w:r w:rsidR="00697866" w:rsidRPr="00697866">
        <w:rPr>
          <w:rFonts w:ascii="Cambria" w:hAnsi="Cambria" w:cs="Times New Roman"/>
          <w:noProof/>
          <w:szCs w:val="22"/>
        </w:rPr>
        <w:lastRenderedPageBreak/>
        <w:t>et al., 2011)</w:t>
      </w:r>
      <w:r w:rsidR="00697866">
        <w:rPr>
          <w:rFonts w:ascii="Cambria" w:hAnsi="Cambria" w:cs="Times New Roman"/>
          <w:szCs w:val="22"/>
        </w:rPr>
        <w:fldChar w:fldCharType="end"/>
      </w:r>
      <w:r w:rsidR="00057BF0">
        <w:rPr>
          <w:rFonts w:ascii="Cambria" w:hAnsi="Cambria" w:cs="Times New Roman"/>
          <w:szCs w:val="22"/>
        </w:rPr>
        <w:t xml:space="preserve">, seed conservation is not </w:t>
      </w:r>
      <w:r w:rsidR="00D86BBF">
        <w:rPr>
          <w:rFonts w:ascii="Cambria" w:hAnsi="Cambria" w:cs="Times New Roman"/>
          <w:szCs w:val="22"/>
        </w:rPr>
        <w:t>p</w:t>
      </w:r>
      <w:r w:rsidR="009576A3">
        <w:rPr>
          <w:rFonts w:ascii="Cambria" w:hAnsi="Cambria" w:cs="Times New Roman"/>
          <w:szCs w:val="22"/>
        </w:rPr>
        <w:t>ossible</w:t>
      </w:r>
      <w:r w:rsidR="00932167">
        <w:rPr>
          <w:rFonts w:ascii="Cambria" w:hAnsi="Cambria" w:cs="Times New Roman"/>
          <w:szCs w:val="22"/>
        </w:rPr>
        <w:t>.</w:t>
      </w:r>
      <w:r w:rsidR="00937D75">
        <w:rPr>
          <w:rFonts w:ascii="Cambria" w:hAnsi="Cambria" w:cs="Times New Roman"/>
          <w:szCs w:val="22"/>
        </w:rPr>
        <w:t xml:space="preserve"> </w:t>
      </w:r>
      <w:r w:rsidR="009B4D9C">
        <w:rPr>
          <w:rFonts w:ascii="Cambria" w:hAnsi="Cambria" w:cs="Times New Roman"/>
          <w:szCs w:val="22"/>
        </w:rPr>
        <w:t>Hence</w:t>
      </w:r>
      <w:r w:rsidR="00937D75">
        <w:rPr>
          <w:rFonts w:ascii="Cambria" w:hAnsi="Cambria" w:cs="Times New Roman"/>
          <w:szCs w:val="22"/>
        </w:rPr>
        <w:t xml:space="preserve"> </w:t>
      </w:r>
      <w:r w:rsidR="00937D75" w:rsidRPr="00D86BBF">
        <w:rPr>
          <w:rFonts w:ascii="Cambria" w:hAnsi="Cambria" w:cs="Times New Roman"/>
          <w:i/>
          <w:iCs/>
          <w:szCs w:val="22"/>
        </w:rPr>
        <w:t>in vitro</w:t>
      </w:r>
      <w:r w:rsidR="00937D75">
        <w:rPr>
          <w:rFonts w:ascii="Cambria" w:hAnsi="Cambria" w:cs="Times New Roman"/>
          <w:szCs w:val="22"/>
        </w:rPr>
        <w:t xml:space="preserve"> culture and cryopreservation a</w:t>
      </w:r>
      <w:r w:rsidR="009B4D9C">
        <w:rPr>
          <w:rFonts w:ascii="Cambria" w:hAnsi="Cambria" w:cs="Times New Roman"/>
          <w:szCs w:val="22"/>
        </w:rPr>
        <w:t>re</w:t>
      </w:r>
      <w:r w:rsidR="001D17C6">
        <w:rPr>
          <w:rFonts w:ascii="Cambria" w:hAnsi="Cambria" w:cs="Times New Roman"/>
          <w:szCs w:val="22"/>
        </w:rPr>
        <w:t xml:space="preserve"> the</w:t>
      </w:r>
      <w:r w:rsidR="00937D75">
        <w:rPr>
          <w:rFonts w:ascii="Cambria" w:hAnsi="Cambria" w:cs="Times New Roman"/>
          <w:szCs w:val="22"/>
        </w:rPr>
        <w:t xml:space="preserve"> </w:t>
      </w:r>
      <w:r w:rsidR="003C73DB">
        <w:rPr>
          <w:rFonts w:ascii="Cambria" w:hAnsi="Cambria" w:cs="Times New Roman"/>
          <w:szCs w:val="22"/>
        </w:rPr>
        <w:t xml:space="preserve">remaining </w:t>
      </w:r>
      <w:r w:rsidR="00937D75">
        <w:rPr>
          <w:rFonts w:ascii="Cambria" w:hAnsi="Cambria" w:cs="Times New Roman"/>
          <w:szCs w:val="22"/>
        </w:rPr>
        <w:t>options</w:t>
      </w:r>
      <w:r w:rsidR="00110B45">
        <w:rPr>
          <w:rFonts w:ascii="Cambria" w:hAnsi="Cambria" w:cs="Times New Roman"/>
          <w:szCs w:val="22"/>
        </w:rPr>
        <w:t xml:space="preserve"> </w:t>
      </w:r>
      <w:r w:rsidR="003C73DB">
        <w:rPr>
          <w:rFonts w:ascii="Cambria" w:hAnsi="Cambria" w:cs="Times New Roman"/>
          <w:szCs w:val="22"/>
        </w:rPr>
        <w:t>to</w:t>
      </w:r>
      <w:r w:rsidR="00110B45">
        <w:rPr>
          <w:rFonts w:ascii="Cambria" w:hAnsi="Cambria" w:cs="Times New Roman"/>
          <w:szCs w:val="22"/>
        </w:rPr>
        <w:t xml:space="preserve"> provide a </w:t>
      </w:r>
      <w:proofErr w:type="gramStart"/>
      <w:r w:rsidR="00110B45">
        <w:rPr>
          <w:rFonts w:ascii="Cambria" w:hAnsi="Cambria" w:cs="Times New Roman"/>
          <w:szCs w:val="22"/>
        </w:rPr>
        <w:t>long term</w:t>
      </w:r>
      <w:proofErr w:type="gramEnd"/>
      <w:r w:rsidR="00110B45">
        <w:rPr>
          <w:rFonts w:ascii="Cambria" w:hAnsi="Cambria" w:cs="Times New Roman"/>
          <w:szCs w:val="22"/>
        </w:rPr>
        <w:t xml:space="preserve"> solution</w:t>
      </w:r>
      <w:r w:rsidR="007A797E">
        <w:rPr>
          <w:rFonts w:ascii="Cambria" w:hAnsi="Cambria" w:cs="Times New Roman"/>
          <w:szCs w:val="22"/>
        </w:rPr>
        <w:t>.</w:t>
      </w:r>
    </w:p>
    <w:p w14:paraId="69C96E0F" w14:textId="37F24FE9" w:rsidR="009576A3" w:rsidRDefault="001D17C6" w:rsidP="00FB3767">
      <w:pPr>
        <w:spacing w:after="0" w:line="240" w:lineRule="exact"/>
        <w:ind w:firstLine="567"/>
        <w:jc w:val="both"/>
        <w:rPr>
          <w:rFonts w:ascii="Cambria" w:hAnsi="Cambria" w:cs="Times New Roman"/>
          <w:szCs w:val="22"/>
        </w:rPr>
      </w:pPr>
      <w:r>
        <w:rPr>
          <w:rFonts w:ascii="Cambria" w:hAnsi="Cambria" w:cs="Times New Roman"/>
          <w:szCs w:val="22"/>
        </w:rPr>
        <w:t>The</w:t>
      </w:r>
      <w:r w:rsidR="00110B45">
        <w:rPr>
          <w:rFonts w:ascii="Cambria" w:hAnsi="Cambria" w:cs="Times New Roman"/>
          <w:szCs w:val="22"/>
        </w:rPr>
        <w:t>re have been multiple,</w:t>
      </w:r>
      <w:r w:rsidR="00834543">
        <w:rPr>
          <w:rFonts w:ascii="Cambria" w:hAnsi="Cambria" w:cs="Times New Roman"/>
          <w:szCs w:val="22"/>
        </w:rPr>
        <w:t xml:space="preserve"> </w:t>
      </w:r>
      <w:r w:rsidR="00110B45">
        <w:rPr>
          <w:rFonts w:ascii="Cambria" w:hAnsi="Cambria" w:cs="Times New Roman"/>
          <w:szCs w:val="22"/>
        </w:rPr>
        <w:t xml:space="preserve">successful, attempts </w:t>
      </w:r>
      <w:r w:rsidR="009B4D9C">
        <w:rPr>
          <w:rFonts w:ascii="Cambria" w:hAnsi="Cambria" w:cs="Times New Roman"/>
          <w:szCs w:val="22"/>
        </w:rPr>
        <w:t>in</w:t>
      </w:r>
      <w:r w:rsidR="00110B45">
        <w:rPr>
          <w:rFonts w:ascii="Cambria" w:hAnsi="Cambria" w:cs="Times New Roman"/>
          <w:szCs w:val="22"/>
        </w:rPr>
        <w:t xml:space="preserve"> </w:t>
      </w:r>
      <w:r>
        <w:rPr>
          <w:rFonts w:ascii="Cambria" w:hAnsi="Cambria" w:cs="Times New Roman"/>
          <w:szCs w:val="22"/>
        </w:rPr>
        <w:t>develop</w:t>
      </w:r>
      <w:r w:rsidR="00110B45">
        <w:rPr>
          <w:rFonts w:ascii="Cambria" w:hAnsi="Cambria" w:cs="Times New Roman"/>
          <w:szCs w:val="22"/>
        </w:rPr>
        <w:t>ing</w:t>
      </w:r>
      <w:r>
        <w:rPr>
          <w:rFonts w:ascii="Cambria" w:hAnsi="Cambria" w:cs="Times New Roman"/>
          <w:szCs w:val="22"/>
        </w:rPr>
        <w:t xml:space="preserve"> a cryopreservation protocol for coconut</w:t>
      </w:r>
      <w:r w:rsidR="00834543">
        <w:rPr>
          <w:rFonts w:ascii="Cambria" w:hAnsi="Cambria" w:cs="Times New Roman"/>
          <w:szCs w:val="22"/>
        </w:rPr>
        <w:t xml:space="preserve"> </w:t>
      </w:r>
      <w:r w:rsidR="00834543">
        <w:rPr>
          <w:rFonts w:ascii="Cambria" w:hAnsi="Cambria" w:cs="Times New Roman"/>
          <w:szCs w:val="22"/>
        </w:rPr>
        <w:fldChar w:fldCharType="begin" w:fldLock="1"/>
      </w:r>
      <w:r w:rsidR="00DE22DA">
        <w:rPr>
          <w:rFonts w:ascii="Cambria" w:hAnsi="Cambria" w:cs="Times New Roman"/>
          <w:szCs w:val="22"/>
        </w:rPr>
        <w:instrText>ADDIN CSL_CITATION {"citationItems":[{"id":"ITEM-1","itemData":{"DOI":"10.1016/j.cryobiol.2010.09.007","ISBN":"0011-2240","ISSN":"00112240","PMID":"20959171","abstract":"Cryopreservation of coconut can be used as a strategy to back up the establishment of living collections which are expensive to maintain and are under constant threat from biotic and abiotic factors. Unfortunately, cryopreservation protocols still need to be developed that are capable of producing a sizeable number of field-grown plants. Therefore, we report on the development of an improved cryopreservation protocol which can be used on a wide range of coconut cultivars. The cryopreservation of zygotic embryos and their recovery to soil-growing plants was achieved through the application of four optimised steps. viz.: (i) rapid dehydration; (ii) rapid cooling; (iii) rapid warming and recovery. in vitro and (iv) acclimatisation and soil-supported growth. The thermal properties of water within the embryos were monitored using differential scanning calorimetry (DSC) in order to ensure that the freezable component was kept to a minimum. The feasibility of the protocol was assessed using the Malayan Yellow Dwarf (MYD) cultivar in Australia and then tested on a range of cultivars which were freshly harvested and studied in Indonesia. The most efficient protocol was one based on an 8-h rapid dehydration step followed by rapid cooling step. Best recovery percentages were obtained when a rapid warming step and an optimised. in vitro culture step were used. Following this protocol, 20% (when cryopreserved 12. days after harvesting) and 40% (when cryopreserved at the time of harvest) of all MYD embryos cryopreserved could be returned to normal seedlings growing in soil. DSC showed that this protocol induced a drop in embryo fresh weight to 19% and significantly reduced the amount of water remaining that could produce ice crystals (0.1%). Of the 20 cultivars tested, 16 were found to produce between 10% and 40% normal seedlings while four cultivars generated between 0% and 10% normal seedlings after cryopreservation. This new protocol is applicable to a wide range of coconut cultivars and is useful for the routine cryopreservation of coconut genetic resources. © 2010 Elsevier Inc.","author":[{"dropping-particle":"","family":"Sisunandar","given":"","non-dropping-particle":"","parse-names":false,"suffix":""},{"dropping-particle":"","family":"Sopade","given":"Peter A.","non-dropping-particle":"","parse-names":false,"suffix":""},{"dropping-particle":"","family":"Samosir","given":"Yohannes M S","non-dropping-particle":"","parse-names":false,"suffix":""},{"dropping-particle":"","family":"Rival","given":"Alain","non-dropping-particle":"","parse-names":false,"suffix":""},{"dropping-particle":"","family":"Adkins","given":"Steve W.","non-dropping-particle":"","parse-names":false,"suffix":""}],"container-title":"Cryobiology","id":"ITEM-1","issue":"3","issued":{"date-parts":[["2010"]]},"page":"289-296","publisher":"Elsevier Inc.","title":"Dehydration improves cryopreservation of coconut (Cocos nucifera L.)","type":"article-journal","volume":"61"},"uris":["http://www.mendeley.com/documents/?uuid=6fff014f-103e-4013-aee2-a90d49bf7e03"]},{"id":"ITEM-2","itemData":{"DOI":"10.1007/s11627-014-9633-1","ISSN":"10545476","abstract":"Genetic diversity of coconut (Cocos nucifera L.) is being lost due to a combination of pest and disease attack, urban encroachment, natural disasters, as well as introgression with exotic genetic types. Consequently, there is a need to undertake germplasm conservation before further loss occurs. Since coconut has a large, recalcitrant seed (sensitive to desiccation), it cannot be stored in traditional ways in a seed bank. Cryopreservation of zygotic embryos is now seen as an important storage approach although published techniques are still not reliable. Given the importance of embryo maturity to the success of cryopreservation in other species, the effect of coconut embryo maturity on cryopreservation success was investigated using four cultivars (‘Nias Yellow Dwarf’, ‘Tebing Tinggi Dwarf’, ‘Takome Tall’, and ‘Bali Tall’). After cryopreservation, using a new four-step protocol (rapid desiccation, rapid freezing, rapid thawing, and recovery and acclimatization for 4 mo in the glasshouse), we found that the embryos isolated from an 11-mo-old fruit gave the highest number of normal seedlings (~28%) when compared to counterparts excised from younger fruits. In addition, the results showed that fruit could be stored for up to 3 wk prior to embryo isolation before their performance in cryopreservation was compromised.","author":[{"dropping-particle":"","family":"Sisunandar","given":"","non-dropping-particle":"","parse-names":false,"suffix":""},{"dropping-particle":"","family":"Novarianto","given":"Hengky","non-dropping-particle":"","parse-names":false,"suffix":""},{"dropping-particle":"","family":"Mashud","given":"Nurhaini","non-dropping-particle":"","parse-names":false,"suffix":""},{"dropping-particle":"","family":"Samosir","given":"Yohannes M.S.","non-dropping-particle":"","parse-names":false,"suffix":""},{"dropping-particle":"","family":"Adkins","given":"Steve W.","non-dropping-particle":"","parse-names":false,"suffix":""}],"container-title":"In Vitro Cellular and Developmental Biology - Plant","id":"ITEM-2","issue":"6","issued":{"date-parts":[["2014"]]},"page":"688-695","title":"Embryo maturity plays an important role for the successful cryopreservation of coconut (Cocos nucifera)","type":"article-journal","volume":"50"},"uris":["http://www.mendeley.com/documents/?uuid=c991e9a7-506c-4ff2-92b1-1bbb3476556f"]},{"id":"ITEM-3","itemData":{"ISSN":"0567-7572","author":[{"dropping-particle":"","family":"Kim","given":"H H","non-dropping-particle":"","parse-names":false,"suffix":""},{"dropping-particle":"","family":"Lee","given":"H E","non-dropping-particle":"","parse-names":false,"suffix":""},{"dropping-particle":"","family":"Cueto","given":"C","non-dropping-particle":"","parse-names":false,"suffix":""},{"dropping-particle":"","family":"Rivera","given":"R L","non-dropping-particle":"","parse-names":false,"suffix":""},{"dropping-particle":"","family":"Han","given":"B H","non-dropping-particle":"","parse-names":false,"suffix":""},{"dropping-particle":"","family":"Kwon","given":"S W","non-dropping-particle":"","parse-names":false,"suffix":""},{"dropping-particle":"","family":"Baek","given":"H J","non-dropping-particle":"","parse-names":false,"suffix":""},{"dropping-particle":"","family":"Park","given":"H J","non-dropping-particle":"","parse-names":false,"suffix":""},{"dropping-particle":"","family":"Rhee","given":"J H","non-dropping-particle":"","parse-names":false,"suffix":""}],"container-title":"Acta horticulturae","id":"ITEM-3","issue":"1234","issued":{"date-parts":[["2019"]]},"page":"65-72","title":"Bacterial contamination in cryopreservation of coconut zygotic embryos","type":"article-journal"},"uris":["http://www.mendeley.com/documents/?uuid=1dad3f5d-ce3f-4388-b516-4eca55547141"]},{"id":"ITEM-4","itemData":{"DOI":"10.1007/978-981-13-2754-4_6","ISBN":"9789811327544","abstract":"The major hurdles for genetic improvement of coconut are attributed to its perennial nature, long juvenile period and high heterozygosity, which make conventional coconut breeding time-consuming, resource demanding and laborious. Biotechnological tools have permitted researchers to overcome some of these impediments. Embryo culture has been successfully utilised for international germplasm exchange. Cryopreservation techniques have been standardised for zygotic embryos and pollen, which enable safe and long-term conservation of coconut genetic resources. A repertoire of molecular markers has been utilised for comprehending and exploiting the genetic diversity existing among coconut populations world-wide. Molecular markers have also been employed to generate linkage map for QTLs involving yield attributes. The limited availability of genomic resources/ information, a restraint to genomics-assisted crop improvement in coconut, is gradually being surmounted with the research on coconut genomics and transcriptomics gaining impetus during the last few years. This chapter amply elaborates the efforts that have been instilled and the success accomplished with respect to coconut biotechnology.","author":[{"dropping-particle":"","family":"Rajesh","given":"M. K.","non-dropping-particle":"","parse-names":false,"suffix":""},{"dropping-particle":"","family":"Karun","given":"Anitha","non-dropping-particle":"","parse-names":false,"suffix":""},{"dropping-particle":"","family":"Parthasarathy","given":"V. A.","non-dropping-particle":"","parse-names":false,"suffix":""}],"container-title":"The Coconut Palm (Cocos nucifera L.) - Research and Development Perspectives","id":"ITEM-4","issued":{"date-parts":[["2019"]]},"number-of-pages":"191-226","title":"Coconut biotechnology","type":"book"},"uris":["http://www.mendeley.com/documents/?uuid=4c670b41-b127-455f-99ad-5950d5ec86c3"]},{"id":"ITEM-5","itemData":{"ISSN":"0215-1162","abstract":"Coconut is one of the most important small holder crops worldwide. Conservation of coconut as seeds or field gene banks is not effective due to a range of limitations. Cryopreservation, which is the conservation of living propagules at very low temperature (-196ºC), is the only method available currently for the long-term conservation of germplasm for problem plant species such as recalcitrant and vegetatively propagated plant species. This review summarizes different cryopreservation techniques that have been published from 1984 until the present in relation to different coconut material","author":[{"dropping-particle":"","family":"Welewanni","given":"Iroshini","non-dropping-particle":"","parse-names":false,"suffix":""},{"dropping-particle":"","family":"Bandupriya","given":"Dharshani","non-dropping-particle":"","parse-names":false,"suffix":""}],"container-title":"CORD","id":"ITEM-5","issue":"1","issued":{"date-parts":[["2017"]]},"page":"41-61","publisher":"International Coconut Community","title":"Coconut Cryopreservation: Present Status and Future Prospects","type":"article-journal","volume":"33"},"uris":["http://www.mendeley.com/documents/?uuid=517ca83c-9363-433c-a974-6ad3074576cd"]}],"mendeley":{"formattedCitation":"(Kim et al., 2019; Rajesh et al., 2019; Sisunandar et al., 2010, 2014; Welewanni and Bandupriya, 2017)","plainTextFormattedCitation":"(Kim et al., 2019; Rajesh et al., 2019; Sisunandar et al., 2010, 2014; Welewanni and Bandupriya, 2017)","previouslyFormattedCitation":"(Kim et al., 2019; Rajesh et al., 2019; Sisunandar et al., 2010, 2014; Welewanni and Bandupriya, 2017)"},"properties":{"noteIndex":0},"schema":"https://github.com/citation-style-language/schema/raw/master/csl-citation.json"}</w:instrText>
      </w:r>
      <w:r w:rsidR="00834543">
        <w:rPr>
          <w:rFonts w:ascii="Cambria" w:hAnsi="Cambria" w:cs="Times New Roman"/>
          <w:szCs w:val="22"/>
        </w:rPr>
        <w:fldChar w:fldCharType="separate"/>
      </w:r>
      <w:r w:rsidR="00834543" w:rsidRPr="00834543">
        <w:rPr>
          <w:rFonts w:ascii="Cambria" w:hAnsi="Cambria" w:cs="Times New Roman"/>
          <w:noProof/>
          <w:szCs w:val="22"/>
        </w:rPr>
        <w:t>(Kim et al., 2019; Rajesh et al., 2019; Sisunandar et al., 2010, 2014; Welewanni and Bandupriya, 2017)</w:t>
      </w:r>
      <w:r w:rsidR="00834543">
        <w:rPr>
          <w:rFonts w:ascii="Cambria" w:hAnsi="Cambria" w:cs="Times New Roman"/>
          <w:szCs w:val="22"/>
        </w:rPr>
        <w:fldChar w:fldCharType="end"/>
      </w:r>
      <w:r w:rsidR="00834543">
        <w:rPr>
          <w:rFonts w:ascii="Cambria" w:hAnsi="Cambria" w:cs="Times New Roman"/>
          <w:szCs w:val="22"/>
        </w:rPr>
        <w:t>.</w:t>
      </w:r>
      <w:r>
        <w:rPr>
          <w:rFonts w:ascii="Cambria" w:hAnsi="Cambria" w:cs="Times New Roman"/>
          <w:szCs w:val="22"/>
        </w:rPr>
        <w:t xml:space="preserve"> </w:t>
      </w:r>
      <w:r w:rsidR="007A797E">
        <w:rPr>
          <w:rFonts w:ascii="Cambria" w:hAnsi="Cambria" w:cs="Times New Roman"/>
          <w:szCs w:val="22"/>
        </w:rPr>
        <w:t>However, t</w:t>
      </w:r>
      <w:r>
        <w:rPr>
          <w:rFonts w:ascii="Cambria" w:hAnsi="Cambria" w:cs="Times New Roman"/>
          <w:szCs w:val="22"/>
        </w:rPr>
        <w:t>hese methods</w:t>
      </w:r>
      <w:r w:rsidR="00834543">
        <w:rPr>
          <w:rFonts w:ascii="Cambria" w:hAnsi="Cambria" w:cs="Times New Roman"/>
          <w:szCs w:val="22"/>
        </w:rPr>
        <w:t xml:space="preserve"> </w:t>
      </w:r>
      <w:r w:rsidR="009B4D9C">
        <w:rPr>
          <w:rFonts w:ascii="Cambria" w:hAnsi="Cambria" w:cs="Times New Roman"/>
          <w:szCs w:val="22"/>
        </w:rPr>
        <w:t>rely on</w:t>
      </w:r>
      <w:r w:rsidR="00834543">
        <w:rPr>
          <w:rFonts w:ascii="Cambria" w:hAnsi="Cambria" w:cs="Times New Roman"/>
          <w:szCs w:val="22"/>
        </w:rPr>
        <w:t xml:space="preserve"> zygotic embryo’s </w:t>
      </w:r>
      <w:r w:rsidR="00DE22DA">
        <w:rPr>
          <w:rFonts w:ascii="Cambria" w:hAnsi="Cambria" w:cs="Times New Roman"/>
          <w:szCs w:val="22"/>
        </w:rPr>
        <w:t>or</w:t>
      </w:r>
      <w:r w:rsidR="00834543">
        <w:rPr>
          <w:rFonts w:ascii="Cambria" w:hAnsi="Cambria" w:cs="Times New Roman"/>
          <w:szCs w:val="22"/>
        </w:rPr>
        <w:t xml:space="preserve"> </w:t>
      </w:r>
      <w:r w:rsidR="00DE22DA">
        <w:rPr>
          <w:rFonts w:ascii="Cambria" w:hAnsi="Cambria" w:cs="Times New Roman"/>
          <w:szCs w:val="22"/>
        </w:rPr>
        <w:t>plumules</w:t>
      </w:r>
      <w:r w:rsidR="003C73DB">
        <w:rPr>
          <w:rFonts w:ascii="Cambria" w:hAnsi="Cambria" w:cs="Times New Roman"/>
          <w:szCs w:val="22"/>
        </w:rPr>
        <w:t xml:space="preserve"> derived from them</w:t>
      </w:r>
      <w:r w:rsidR="00834543">
        <w:rPr>
          <w:rFonts w:ascii="Cambria" w:hAnsi="Cambria" w:cs="Times New Roman"/>
          <w:szCs w:val="22"/>
        </w:rPr>
        <w:t xml:space="preserve"> and</w:t>
      </w:r>
      <w:r>
        <w:rPr>
          <w:rFonts w:ascii="Cambria" w:hAnsi="Cambria" w:cs="Times New Roman"/>
          <w:szCs w:val="22"/>
        </w:rPr>
        <w:t xml:space="preserve"> </w:t>
      </w:r>
      <w:r w:rsidR="00E84487">
        <w:rPr>
          <w:rFonts w:ascii="Cambria" w:hAnsi="Cambria" w:cs="Times New Roman"/>
          <w:szCs w:val="22"/>
        </w:rPr>
        <w:t>do</w:t>
      </w:r>
      <w:r w:rsidR="003C73DB">
        <w:rPr>
          <w:rFonts w:ascii="Cambria" w:hAnsi="Cambria" w:cs="Times New Roman"/>
          <w:szCs w:val="22"/>
        </w:rPr>
        <w:t xml:space="preserve"> not</w:t>
      </w:r>
      <w:r w:rsidR="00E84487">
        <w:rPr>
          <w:rFonts w:ascii="Cambria" w:hAnsi="Cambria" w:cs="Times New Roman"/>
          <w:szCs w:val="22"/>
        </w:rPr>
        <w:t xml:space="preserve"> take the prospect of clonally </w:t>
      </w:r>
      <w:proofErr w:type="spellStart"/>
      <w:r w:rsidR="00E84487">
        <w:rPr>
          <w:rFonts w:ascii="Cambria" w:hAnsi="Cambria" w:cs="Times New Roman"/>
          <w:szCs w:val="22"/>
        </w:rPr>
        <w:t>micropropagated</w:t>
      </w:r>
      <w:proofErr w:type="spellEnd"/>
      <w:r w:rsidR="00E84487">
        <w:rPr>
          <w:rFonts w:ascii="Cambria" w:hAnsi="Cambria" w:cs="Times New Roman"/>
          <w:szCs w:val="22"/>
        </w:rPr>
        <w:t xml:space="preserve"> plantlets</w:t>
      </w:r>
      <w:r w:rsidR="00DE22DA">
        <w:rPr>
          <w:rFonts w:ascii="Cambria" w:hAnsi="Cambria" w:cs="Times New Roman"/>
          <w:szCs w:val="22"/>
        </w:rPr>
        <w:t>/shoots</w:t>
      </w:r>
      <w:r w:rsidR="00E84487">
        <w:rPr>
          <w:rFonts w:ascii="Cambria" w:hAnsi="Cambria" w:cs="Times New Roman"/>
          <w:szCs w:val="22"/>
        </w:rPr>
        <w:t xml:space="preserve"> into account. Bioversity</w:t>
      </w:r>
      <w:r w:rsidR="004A29D5">
        <w:rPr>
          <w:rFonts w:ascii="Cambria" w:hAnsi="Cambria" w:cs="Times New Roman"/>
          <w:szCs w:val="22"/>
        </w:rPr>
        <w:t xml:space="preserve"> International</w:t>
      </w:r>
      <w:r w:rsidR="00E84487">
        <w:rPr>
          <w:rFonts w:ascii="Cambria" w:hAnsi="Cambria" w:cs="Times New Roman"/>
          <w:szCs w:val="22"/>
        </w:rPr>
        <w:t>, RDA and KU Leuven therefore develop</w:t>
      </w:r>
      <w:r w:rsidR="00C513B1">
        <w:rPr>
          <w:rFonts w:ascii="Cambria" w:hAnsi="Cambria" w:cs="Times New Roman"/>
          <w:szCs w:val="22"/>
        </w:rPr>
        <w:t>ed</w:t>
      </w:r>
      <w:r w:rsidR="00E84487">
        <w:rPr>
          <w:rFonts w:ascii="Cambria" w:hAnsi="Cambria" w:cs="Times New Roman"/>
          <w:szCs w:val="22"/>
        </w:rPr>
        <w:t xml:space="preserve"> a cryopreservation protocol </w:t>
      </w:r>
      <w:r w:rsidR="00C513B1">
        <w:rPr>
          <w:rFonts w:ascii="Cambria" w:hAnsi="Cambria" w:cs="Times New Roman"/>
          <w:szCs w:val="22"/>
        </w:rPr>
        <w:t xml:space="preserve">based </w:t>
      </w:r>
      <w:r w:rsidR="00E84487">
        <w:rPr>
          <w:rFonts w:ascii="Cambria" w:hAnsi="Cambria" w:cs="Times New Roman"/>
          <w:szCs w:val="22"/>
        </w:rPr>
        <w:t xml:space="preserve">on rooted in vitro plants </w:t>
      </w:r>
      <w:r w:rsidR="00E97A8A">
        <w:rPr>
          <w:rFonts w:ascii="Cambria" w:hAnsi="Cambria" w:cs="Times New Roman"/>
          <w:szCs w:val="22"/>
        </w:rPr>
        <w:fldChar w:fldCharType="begin" w:fldLock="1"/>
      </w:r>
      <w:r w:rsidR="00E97A8A">
        <w:rPr>
          <w:rFonts w:ascii="Cambria" w:hAnsi="Cambria" w:cs="Times New Roman"/>
          <w:szCs w:val="22"/>
        </w:rPr>
        <w:instrText>ADDIN CSL_CITATION {"citationItems":[{"id":"ITEM-1","itemData":{"DOI":"10.17660/ActaHortic.2019.1234.45","ISSN":"24066168","abstract":"Coconut (Cocos nucifera L.) is one of the most important palms in the world. Storing coconut for a long term in a conventional seed genebank is not possible because its seeds are recalcitrant. Also field genebanks are not effective as they are prone to unknown undesirable climatic factors and diseases. Cryopreservation has been defined as a welcome alternative for field genebanks for the conservation of coconut germplasm. To develop and validate robust cryopreservation protocols for coconut and exploring the potential for other priority species, a collaborative project between the Rural Development Administration of Korea (RDA) and Bioversity International was initiated. In the framework of this project, three letters of agreement (LOAs) were finalised between Bioversity International and (i) The Sunchon National University (SNU, Korea), (ii) University Leuven (KU Leuven, Belgium) and (iii) the Philippine coconut authority (PCA, the Philippines). In this report, we present an overview of some of the activities, as well as some preliminary results. It showed that coconut embryos can be effectively transported with normal air courier services and normal plants can be grown therefrom. Also small meristem tips excised from in vitro plant can grow into normal plants. Finally, the 1-mm sized meristems excised from plants can survive the droplet-vitrification protocol.","author":[{"dropping-particle":"","family":"Wilms","given":"H.","non-dropping-particle":"","parse-names":false,"suffix":""},{"dropping-particle":"","family":"Rhee","given":"J. H.","non-dropping-particle":"","parse-names":false,"suffix":""},{"dropping-particle":"","family":"Rivera","given":"R. L.","non-dropping-particle":"","parse-names":false,"suffix":""},{"dropping-particle":"","family":"Longin","given":"K.","non-dropping-particle":"","parse-names":false,"suffix":""},{"dropping-particle":"","family":"Panis","given":"B.","non-dropping-particle":"","parse-names":false,"suffix":""}],"container-title":"Acta Horticulturae","id":"ITEM-1","issued":{"date-parts":[["2019"]]},"page":"343-348","title":"Developing coconut cryopreservation protocols and establishing cryo-genebank at RDA; a collaborative project between RDA and Bioversity International","type":"article-journal","volume":"1234"},"uris":["http://www.mendeley.com/documents/?uuid=803d8dc7-8415-4fe5-b747-f6ae63b5c677"]}],"mendeley":{"formattedCitation":"(Wilms et al., 2019)","plainTextFormattedCitation":"(Wilms et al., 2019)","previouslyFormattedCitation":"(Wilms et al., 2019)"},"properties":{"noteIndex":0},"schema":"https://github.com/citation-style-language/schema/raw/master/csl-citation.json"}</w:instrText>
      </w:r>
      <w:r w:rsidR="00E97A8A">
        <w:rPr>
          <w:rFonts w:ascii="Cambria" w:hAnsi="Cambria" w:cs="Times New Roman"/>
          <w:szCs w:val="22"/>
        </w:rPr>
        <w:fldChar w:fldCharType="separate"/>
      </w:r>
      <w:r w:rsidR="00E97A8A" w:rsidRPr="00E97A8A">
        <w:rPr>
          <w:rFonts w:ascii="Cambria" w:hAnsi="Cambria" w:cs="Times New Roman"/>
          <w:noProof/>
          <w:szCs w:val="22"/>
        </w:rPr>
        <w:t>(Wilms et al., 2019)</w:t>
      </w:r>
      <w:r w:rsidR="00E97A8A">
        <w:rPr>
          <w:rFonts w:ascii="Cambria" w:hAnsi="Cambria" w:cs="Times New Roman"/>
          <w:szCs w:val="22"/>
        </w:rPr>
        <w:fldChar w:fldCharType="end"/>
      </w:r>
      <w:r w:rsidR="00B128E9">
        <w:rPr>
          <w:rFonts w:ascii="Cambria" w:hAnsi="Cambria" w:cs="Times New Roman"/>
          <w:szCs w:val="22"/>
        </w:rPr>
        <w:t xml:space="preserve"> </w:t>
      </w:r>
      <w:r w:rsidR="00C513B1">
        <w:rPr>
          <w:rFonts w:ascii="Cambria" w:hAnsi="Cambria" w:cs="Times New Roman"/>
          <w:szCs w:val="22"/>
        </w:rPr>
        <w:t>as well as on multiplying shoot clusters</w:t>
      </w:r>
      <w:r w:rsidR="00B128E9">
        <w:rPr>
          <w:rFonts w:ascii="Cambria" w:hAnsi="Cambria" w:cs="Times New Roman"/>
          <w:szCs w:val="22"/>
        </w:rPr>
        <w:t xml:space="preserve"> that could provide more material for storage while also tackling the lack of planting material</w:t>
      </w:r>
      <w:r w:rsidR="00E97A8A">
        <w:rPr>
          <w:rFonts w:ascii="Cambria" w:hAnsi="Cambria" w:cs="Times New Roman"/>
          <w:szCs w:val="22"/>
        </w:rPr>
        <w:t xml:space="preserve">. </w:t>
      </w:r>
    </w:p>
    <w:p w14:paraId="556DA2CF" w14:textId="0D328A94" w:rsidR="004A29D5" w:rsidRDefault="00B128E9" w:rsidP="00FB3767">
      <w:pPr>
        <w:spacing w:after="0" w:line="240" w:lineRule="exact"/>
        <w:ind w:firstLine="567"/>
        <w:jc w:val="both"/>
        <w:rPr>
          <w:rFonts w:ascii="Cambria" w:hAnsi="Cambria" w:cs="Times New Roman"/>
          <w:szCs w:val="22"/>
        </w:rPr>
      </w:pPr>
      <w:r>
        <w:rPr>
          <w:rFonts w:ascii="Cambria" w:hAnsi="Cambria" w:cs="Times New Roman"/>
          <w:szCs w:val="22"/>
        </w:rPr>
        <w:t xml:space="preserve">This effort resulted in the development of </w:t>
      </w:r>
      <w:r w:rsidR="00E97A8A">
        <w:rPr>
          <w:rFonts w:ascii="Cambria" w:hAnsi="Cambria" w:cs="Times New Roman"/>
          <w:szCs w:val="22"/>
        </w:rPr>
        <w:t xml:space="preserve">a </w:t>
      </w:r>
      <w:r w:rsidR="00B66AB8" w:rsidRPr="00B66AB8">
        <w:rPr>
          <w:rFonts w:ascii="Cambria" w:hAnsi="Cambria" w:cs="Times New Roman"/>
          <w:szCs w:val="22"/>
        </w:rPr>
        <w:t>m</w:t>
      </w:r>
      <w:r>
        <w:rPr>
          <w:rFonts w:ascii="Cambria" w:hAnsi="Cambria" w:cs="Times New Roman"/>
          <w:szCs w:val="22"/>
        </w:rPr>
        <w:t>icropropagation</w:t>
      </w:r>
      <w:r w:rsidR="00B66AB8" w:rsidRPr="00B66AB8">
        <w:rPr>
          <w:rFonts w:ascii="Cambria" w:hAnsi="Cambria" w:cs="Times New Roman"/>
          <w:szCs w:val="22"/>
        </w:rPr>
        <w:t xml:space="preserve"> protocol</w:t>
      </w:r>
      <w:r>
        <w:rPr>
          <w:rFonts w:ascii="Cambria" w:hAnsi="Cambria" w:cs="Times New Roman"/>
          <w:szCs w:val="22"/>
        </w:rPr>
        <w:t xml:space="preserve"> via </w:t>
      </w:r>
      <w:r w:rsidR="00FB3767">
        <w:rPr>
          <w:rFonts w:ascii="Cambria" w:hAnsi="Cambria" w:cs="Times New Roman"/>
          <w:szCs w:val="22"/>
        </w:rPr>
        <w:t>axillary</w:t>
      </w:r>
      <w:r w:rsidR="00B66AB8">
        <w:rPr>
          <w:rFonts w:ascii="Cambria" w:hAnsi="Cambria" w:cs="Times New Roman"/>
          <w:szCs w:val="22"/>
        </w:rPr>
        <w:t xml:space="preserve"> shoot propagation</w:t>
      </w:r>
      <w:r>
        <w:rPr>
          <w:rFonts w:ascii="Cambria" w:hAnsi="Cambria" w:cs="Times New Roman"/>
          <w:szCs w:val="22"/>
        </w:rPr>
        <w:t xml:space="preserve">, which was the first of its kind in coconut tissue culture </w:t>
      </w:r>
      <w:r>
        <w:rPr>
          <w:rFonts w:ascii="Cambria" w:hAnsi="Cambria" w:cs="Times New Roman"/>
          <w:szCs w:val="22"/>
        </w:rPr>
        <w:fldChar w:fldCharType="begin" w:fldLock="1"/>
      </w:r>
      <w:r w:rsidR="006E14E6">
        <w:rPr>
          <w:rFonts w:ascii="Cambria" w:hAnsi="Cambria" w:cs="Times New Roman"/>
          <w:szCs w:val="22"/>
        </w:rPr>
        <w:instrText>ADDIN CSL_CITATION {"citationItems":[{"id":"ITEM-1","itemData":{"author":[{"dropping-particle":"","family":"Wilms","given":"Hannes","non-dropping-particle":"","parse-names":false,"suffix":""},{"dropping-particle":"","family":"Bièvre","given":"Dries","non-dropping-particle":"De","parse-names":false,"suffix":""},{"dropping-particle":"","family":"Longin","given":"Kevin","non-dropping-particle":"","parse-names":false,"suffix":""},{"dropping-particle":"","family":"Swennen","given":"Rony","non-dropping-particle":"","parse-names":false,"suffix":""},{"dropping-particle":"","family":"Rhee","given":"Juhee","non-dropping-particle":"","parse-names":false,"suffix":""},{"dropping-particle":"","family":"Panis","given":"Bart","non-dropping-particle":"","parse-names":false,"suffix":""}],"container-title":"Scientific Reports","id":"ITEM-1","issued":{"date-parts":[["0"]]},"title":"Development of the first axillary in vitro shoot multiplication protocol for coconut palms","type":"article-journal"},"uris":["http://www.mendeley.com/documents/?uuid=81578e65-7353-4a6d-9cc0-6684cd708ab7"]}],"mendeley":{"formattedCitation":"(Wilms et al.)","manualFormatting":"(Wilms et al., In Progress)","plainTextFormattedCitation":"(Wilms et al.)","previouslyFormattedCitation":"(Wilms et al.)"},"properties":{"noteIndex":0},"schema":"https://github.com/citation-style-language/schema/raw/master/csl-citation.json"}</w:instrText>
      </w:r>
      <w:r>
        <w:rPr>
          <w:rFonts w:ascii="Cambria" w:hAnsi="Cambria" w:cs="Times New Roman"/>
          <w:szCs w:val="22"/>
        </w:rPr>
        <w:fldChar w:fldCharType="separate"/>
      </w:r>
      <w:r w:rsidRPr="00B128E9">
        <w:rPr>
          <w:rFonts w:ascii="Cambria" w:hAnsi="Cambria" w:cs="Times New Roman"/>
          <w:noProof/>
          <w:szCs w:val="22"/>
        </w:rPr>
        <w:t>(Wilms et al.</w:t>
      </w:r>
      <w:r w:rsidR="006E14E6">
        <w:rPr>
          <w:rFonts w:ascii="Cambria" w:hAnsi="Cambria" w:cs="Times New Roman"/>
          <w:noProof/>
          <w:szCs w:val="22"/>
        </w:rPr>
        <w:t xml:space="preserve">, </w:t>
      </w:r>
      <w:r w:rsidR="00D35410">
        <w:rPr>
          <w:rFonts w:ascii="Cambria" w:hAnsi="Cambria" w:cs="Times New Roman"/>
          <w:noProof/>
          <w:szCs w:val="22"/>
        </w:rPr>
        <w:t>accepted 2021</w:t>
      </w:r>
      <w:r w:rsidR="004A29D5">
        <w:rPr>
          <w:rFonts w:ascii="Cambria" w:hAnsi="Cambria" w:cs="Times New Roman"/>
          <w:noProof/>
          <w:szCs w:val="22"/>
        </w:rPr>
        <w:t>)</w:t>
      </w:r>
      <w:r>
        <w:rPr>
          <w:rFonts w:ascii="Cambria" w:hAnsi="Cambria" w:cs="Times New Roman"/>
          <w:szCs w:val="22"/>
        </w:rPr>
        <w:fldChar w:fldCharType="end"/>
      </w:r>
      <w:r w:rsidR="00B66AB8">
        <w:rPr>
          <w:rFonts w:ascii="Cambria" w:hAnsi="Cambria" w:cs="Times New Roman"/>
          <w:szCs w:val="22"/>
        </w:rPr>
        <w:t>. This method contrast</w:t>
      </w:r>
      <w:r>
        <w:rPr>
          <w:rFonts w:ascii="Cambria" w:hAnsi="Cambria" w:cs="Times New Roman"/>
          <w:szCs w:val="22"/>
        </w:rPr>
        <w:t>s</w:t>
      </w:r>
      <w:r w:rsidR="00B66AB8">
        <w:rPr>
          <w:rFonts w:ascii="Cambria" w:hAnsi="Cambria" w:cs="Times New Roman"/>
          <w:szCs w:val="22"/>
        </w:rPr>
        <w:t xml:space="preserve"> with earlier propagation methods </w:t>
      </w:r>
      <w:r w:rsidR="00C513B1">
        <w:rPr>
          <w:rFonts w:ascii="Cambria" w:hAnsi="Cambria" w:cs="Times New Roman"/>
          <w:szCs w:val="22"/>
        </w:rPr>
        <w:t>such as</w:t>
      </w:r>
      <w:r w:rsidR="00B66AB8">
        <w:rPr>
          <w:rFonts w:ascii="Cambria" w:hAnsi="Cambria" w:cs="Times New Roman"/>
          <w:szCs w:val="22"/>
        </w:rPr>
        <w:t xml:space="preserve"> somatic embryogen</w:t>
      </w:r>
      <w:r w:rsidR="00C513B1">
        <w:rPr>
          <w:rFonts w:ascii="Cambria" w:hAnsi="Cambria" w:cs="Times New Roman"/>
          <w:szCs w:val="22"/>
        </w:rPr>
        <w:t>es</w:t>
      </w:r>
      <w:r w:rsidR="00B66AB8">
        <w:rPr>
          <w:rFonts w:ascii="Cambria" w:hAnsi="Cambria" w:cs="Times New Roman"/>
          <w:szCs w:val="22"/>
        </w:rPr>
        <w:t>is</w:t>
      </w:r>
      <w:r>
        <w:rPr>
          <w:rFonts w:ascii="Cambria" w:hAnsi="Cambria" w:cs="Times New Roman"/>
          <w:szCs w:val="22"/>
        </w:rPr>
        <w:t xml:space="preserve"> </w:t>
      </w:r>
      <w:r>
        <w:rPr>
          <w:rFonts w:ascii="Cambria" w:hAnsi="Cambria" w:cs="Times New Roman"/>
          <w:szCs w:val="22"/>
        </w:rPr>
        <w:fldChar w:fldCharType="begin" w:fldLock="1"/>
      </w:r>
      <w:r>
        <w:rPr>
          <w:rFonts w:ascii="Cambria" w:hAnsi="Cambria" w:cs="Times New Roman"/>
          <w:szCs w:val="22"/>
        </w:rPr>
        <w:instrText>ADDIN CSL_CITATION {"citationItems":[{"id":"ITEM-1","itemData":{"DOI":"10.5897/ajb2019.16867","ISSN":"1684-5315","abstract":"Regeneration of the coconut (Cocos nucifera L) through indirect somatic embryogenesis using 9 to 12 months embryos explants was established in Y3 medium supplemented with 100 to 250 µM 2,4 - dichlorophenoxyacetic acid (2, 4-D) alone and in combination with gibberellic acid (GA3), 6- benzylaminopurine (BAP) and thiadiazuron (TDZ). The highest callus induction (100%) was observed in medium containing 150 and 250 µM 2, 4-D + 5 µM BAP while the least was in 2, 4-D alone (16.7%) and in combination with 0.35 µM GA3 (0). The highest embryogenic calli were observed in medium with 125 µM 2, 4-D + 5 µM BAP (100%) and the least was in medium with 2, 4-D alone (16.7) and in combination with 0.35 µM GA3 (0). Multiple shoot induction was observed in medium supplemented with 10 µM kinetin, 10 µM BAP, 0.5 µM GA3, and 200 µM NAA. Maximum shoot elongation (1.667 cm) was in medium containing 10 µM BAP and the least (0.811 cm) was in medium with 5 µM BAP. Rooting was done in Y3 medium containing three levels of indole-3-butyric acid (IBA). The highest response was observed in Y3 medium supplemented with 5 µM IBA+ 0.5 µM GA3 both with respect to the number of roots 8.33 and root length 5.10 cm while the least was with 10 µM IBA+ 0.5 µM GA3 with regard to the number of roots 3.33 and root length 2.83 cm. Acclimatization was achieved in media prepared with soil: sand: manure ratio (3:1:1) with 25% survival rate and vermiculate medium with 8.3% survival rate. Hence, in vitro regeneration of coconut through somatic embryogenesis is a viable alternative for mass propagation.","author":[{"dropping-particle":"","family":"Caren","given":"C. Bett","non-dropping-particle":"","parse-names":false,"suffix":""},{"dropping-particle":"","family":"Cecilia","given":"M. Mweu","non-dropping-particle":"","parse-names":false,"suffix":""},{"dropping-particle":"","family":"Aggrey","given":"B. Nyende","non-dropping-particle":"","parse-names":false,"suffix":""}],"container-title":"African Journal of Biotechnology","id":"ITEM-1","issue":"32","issued":{"date-parts":[["2019"]]},"page":"1113-1122","title":"In vitro regeneration of coconut (Cocos nucifera L) through indirect somatic embryogenesis in Kenya","type":"article-journal","volume":"18"},"uris":["http://www.mendeley.com/documents/?uuid=865624ef-b794-40de-9465-59c5b3e2c5bc"]},{"id":"ITEM-2","itemData":{"DOI":"10.3390/proceedings2019036055","ISSN":"2504-3900","abstract":"Coconut (Cocos nucifera L.) is one of the most important tropical palm crops worldwide, but the gap between decreasing productivity and expanding demand is growing and is now becoming a major problem. The global coconut industry is threatened not only by palm senility but by pests/pathogen attack which is becoming exacerbated by climate change. However, conventional breeding methods cannot provide sufficient new planting materials to meet the replacement of senile and damaged palms. Hence, coconut clonal propagation via somatic embryogenesis (SE) is being developed to help meet the demand of the growing market. However, with refined medium composition, improved technical skills, optimized environmental conditions, proper acclimatization steps employed and the application of a cell suspension culture step, a much higher multiplication rate can be predicted. Several factors that affect the rate of clonal propagation are being studied: 1) determination of the effect of a non-activated charcoal (AC) medium and 2) the development of culture induction medium composition with a reduced auxin concentration. Results of the study so far show that a non-activated charcoal medium with more frequent subculture (monthly) and a lower auxin concentration is an efficient alternative approach to the traditional mainstream AC-containing medium for the initiation of embryogenic callus. With a better understanding of the callus induction medium composition, and with a liquid cell suspension culture step medium to be applied in the future, should elevate the multiplication rate of clonal plantlet production.","author":[{"dropping-particle":"","family":"Mu","given":"Zhihua","non-dropping-particle":"","parse-names":false,"suffix":""}],"container-title":"Proceedings","id":"ITEM-2","issue":"1","issued":{"date-parts":[["2020"]]},"page":"55","publisher":"MDPI AG","title":"Optimization of Coconut Micropropagation via Somatic Embryogenesis","type":"paper-conference","volume":"36"},"uris":["http://www.mendeley.com/documents/?uuid=5f94aaee-78a3-4198-9f2b-d73c9301ef58"]},{"id":"ITEM-3","itemData":{"DOI":"10.1007/s11240-009-9651-6","ISSN":"01676857","abstract":"Development of micropropagation protocols for Cocos nucifera has progressed slowly. Activated charcoal is included in the culture medium of each protocol, mainly to prevent tissue browning. Charcoal production procedures can affect the properties of different brands. In this study, eight types of activated charcoal were evaluated for their effects on free 2,4-dichlorophenoxyacetic acid level, pH, conductivity, and osmolarity of the culture medium and on the frequency of embryogenic callus induction. Moreover, the effect of particle size of the optimum charcoal type on embryogenic callus development was also studied. Charcoal type had a significant effect on (Y3) culture medium properties. Free 2,4-D was highest in Reactivos y Productos Químicos Finos-containing medium and pH was lowest in MERCK-containing medium. Charcoal type also influenced embryogenic callus induction, with acid washed for plant cell and tissue culture-, DARCO- and United States Pharmacopeia-containing media promoting ~60% embryogenic callus, but with different optimal 2,4-D concentrations. Particle size profiles varied among all charcoal types, although small particle fraction (&lt;38 μm) was abundant in all. Use of small particle fractions produced higher frequencies of embryogenic callus (70%) than either large particle or whole charcoal fractions. © 2009 Springer Science+Business Media B.V.","author":[{"dropping-particle":"","family":"Sáenz","given":"Luis","non-dropping-particle":"","parse-names":false,"suffix":""},{"dropping-particle":"","family":"Herrera-Herrera","given":"Gastón","non-dropping-particle":"","parse-names":false,"suffix":""},{"dropping-particle":"","family":"Uicab-Ballote","given":"Frank","non-dropping-particle":"","parse-names":false,"suffix":""},{"dropping-particle":"","family":"Chan","given":"J. Luis","non-dropping-particle":"","parse-names":false,"suffix":""},{"dropping-particle":"","family":"Oropeza","given":"Carlos","non-dropping-particle":"","parse-names":false,"suffix":""}],"container-title":"Plant Cell, Tissue and Organ Culture","id":"ITEM-3","issue":"3","issued":{"date-parts":[["2010"]]},"page":"301-308","title":"Influence of form of activated charcoal on embryogenic callus formation in coconut (Cocos nucifera)","type":"article-journal","volume":"100"},"uris":["http://www.mendeley.com/documents/?uuid=e62abf7b-8476-41c9-9e59-66754140ad32"]}],"mendeley":{"formattedCitation":"(Caren et al., 2019; Mu, 2020; Sáenz et al., 2010)","plainTextFormattedCitation":"(Caren et al., 2019; Mu, 2020; Sáenz et al., 2010)","previouslyFormattedCitation":"(Caren et al., 2019; Mu, 2020; Sáenz et al., 2010)"},"properties":{"noteIndex":0},"schema":"https://github.com/citation-style-language/schema/raw/master/csl-citation.json"}</w:instrText>
      </w:r>
      <w:r>
        <w:rPr>
          <w:rFonts w:ascii="Cambria" w:hAnsi="Cambria" w:cs="Times New Roman"/>
          <w:szCs w:val="22"/>
        </w:rPr>
        <w:fldChar w:fldCharType="separate"/>
      </w:r>
      <w:r w:rsidRPr="00B128E9">
        <w:rPr>
          <w:rFonts w:ascii="Cambria" w:hAnsi="Cambria" w:cs="Times New Roman"/>
          <w:noProof/>
          <w:szCs w:val="22"/>
        </w:rPr>
        <w:t>(Caren et al., 2019; Mu, 2020; Sáenz et al., 2010)</w:t>
      </w:r>
      <w:r>
        <w:rPr>
          <w:rFonts w:ascii="Cambria" w:hAnsi="Cambria" w:cs="Times New Roman"/>
          <w:szCs w:val="22"/>
        </w:rPr>
        <w:fldChar w:fldCharType="end"/>
      </w:r>
      <w:r w:rsidR="00B66AB8">
        <w:rPr>
          <w:rFonts w:ascii="Cambria" w:hAnsi="Cambria" w:cs="Times New Roman"/>
          <w:szCs w:val="22"/>
        </w:rPr>
        <w:t xml:space="preserve"> as the latter </w:t>
      </w:r>
      <w:r w:rsidR="00C513B1">
        <w:rPr>
          <w:rFonts w:ascii="Cambria" w:hAnsi="Cambria" w:cs="Times New Roman"/>
          <w:szCs w:val="22"/>
        </w:rPr>
        <w:t xml:space="preserve">is generally linked to </w:t>
      </w:r>
      <w:r w:rsidR="00B66AB8">
        <w:rPr>
          <w:rFonts w:ascii="Cambria" w:hAnsi="Cambria" w:cs="Times New Roman"/>
          <w:szCs w:val="22"/>
        </w:rPr>
        <w:t>a putative higher</w:t>
      </w:r>
      <w:r w:rsidR="004A29D5">
        <w:rPr>
          <w:rFonts w:ascii="Cambria" w:hAnsi="Cambria" w:cs="Times New Roman"/>
          <w:szCs w:val="22"/>
        </w:rPr>
        <w:t xml:space="preserve"> rate of </w:t>
      </w:r>
      <w:proofErr w:type="spellStart"/>
      <w:r w:rsidR="00B66AB8">
        <w:rPr>
          <w:rFonts w:ascii="Cambria" w:hAnsi="Cambria" w:cs="Times New Roman"/>
          <w:szCs w:val="22"/>
        </w:rPr>
        <w:t>somaclonal</w:t>
      </w:r>
      <w:proofErr w:type="spellEnd"/>
      <w:r w:rsidR="00B66AB8">
        <w:rPr>
          <w:rFonts w:ascii="Cambria" w:hAnsi="Cambria" w:cs="Times New Roman"/>
          <w:szCs w:val="22"/>
        </w:rPr>
        <w:t xml:space="preserve"> variation</w:t>
      </w:r>
      <w:r>
        <w:rPr>
          <w:rFonts w:ascii="Cambria" w:hAnsi="Cambria" w:cs="Times New Roman"/>
          <w:szCs w:val="22"/>
        </w:rPr>
        <w:t xml:space="preserve"> </w:t>
      </w:r>
      <w:r>
        <w:rPr>
          <w:rFonts w:ascii="Cambria" w:hAnsi="Cambria" w:cs="Times New Roman"/>
          <w:szCs w:val="22"/>
        </w:rPr>
        <w:fldChar w:fldCharType="begin" w:fldLock="1"/>
      </w:r>
      <w:r w:rsidR="003D29FA">
        <w:rPr>
          <w:rFonts w:ascii="Cambria" w:hAnsi="Cambria" w:cs="Times New Roman"/>
          <w:szCs w:val="22"/>
        </w:rPr>
        <w:instrText>ADDIN CSL_CITATION {"citationItems":[{"id":"ITEM-1","itemData":{"DOI":"10.1007/s00299-012-1369-y","ISSN":"0721-7714","author":[{"dropping-particle":"","family":"Rival","given":"Alain","non-dropping-particle":"","parse-names":false,"suffix":""},{"dropping-particle":"","family":"Ilbert","given":"Pascal","non-dropping-particle":"","parse-names":false,"suffix":""},{"dropping-particle":"","family":"Labeyrie","given":"Axel","non-dropping-particle":"","parse-names":false,"suffix":""},{"dropping-particle":"","family":"Torres","given":"Esperanza","non-dropping-particle":"","parse-names":false,"suffix":""},{"dropping-particle":"","family":"Doulbeau","given":"Sylvie","non-dropping-particle":"","parse-names":false,"suffix":""},{"dropping-particle":"","family":"Personne","given":"Aline","non-dropping-particle":"","parse-names":false,"suffix":""},{"dropping-particle":"","family":"Dussert","given":"Stéphane","non-dropping-particle":"","parse-names":false,"suffix":""},{"dropping-particle":"","family":"Beulé","given":"Thierry","non-dropping-particle":"","parse-names":false,"suffix":""},{"dropping-particle":"","family":"Durand-Gasselin","given":"Tristan","non-dropping-particle":"","parse-names":false,"suffix":""},{"dropping-particle":"","family":"Tregear","given":"James","non-dropping-particle":"","parse-names":false,"suffix":""},{"dropping-particle":"","family":"Jaligot","given":"Estelle","non-dropping-particle":"","parse-names":false,"suffix":""}],"container-title":"Plant Cell Reports","id":"ITEM-1","issue":"3","issued":{"date-parts":[["2013"]]},"page":"359-368","title":"Variations in genomic DNA methylation during the long-term in vitro proliferation of oil palm embryogenic suspension cultures","type":"article-journal","volume":"32"},"uris":["http://www.mendeley.com/documents/?uuid=b327f370-56a1-4dd3-a4ca-37df491f112e"]}],"mendeley":{"formattedCitation":"(Rival et al., 2013)","plainTextFormattedCitation":"(Rival et al., 2013)","previouslyFormattedCitation":"(Rival et al., 2013)"},"properties":{"noteIndex":0},"schema":"https://github.com/citation-style-language/schema/raw/master/csl-citation.json"}</w:instrText>
      </w:r>
      <w:r>
        <w:rPr>
          <w:rFonts w:ascii="Cambria" w:hAnsi="Cambria" w:cs="Times New Roman"/>
          <w:szCs w:val="22"/>
        </w:rPr>
        <w:fldChar w:fldCharType="separate"/>
      </w:r>
      <w:r w:rsidRPr="00B128E9">
        <w:rPr>
          <w:rFonts w:ascii="Cambria" w:hAnsi="Cambria" w:cs="Times New Roman"/>
          <w:noProof/>
          <w:szCs w:val="22"/>
        </w:rPr>
        <w:t>(Rival et al., 2013)</w:t>
      </w:r>
      <w:r>
        <w:rPr>
          <w:rFonts w:ascii="Cambria" w:hAnsi="Cambria" w:cs="Times New Roman"/>
          <w:szCs w:val="22"/>
        </w:rPr>
        <w:fldChar w:fldCharType="end"/>
      </w:r>
      <w:r w:rsidR="00B66AB8">
        <w:rPr>
          <w:rFonts w:ascii="Cambria" w:hAnsi="Cambria" w:cs="Times New Roman"/>
          <w:szCs w:val="22"/>
        </w:rPr>
        <w:t>.</w:t>
      </w:r>
      <w:r w:rsidR="009A168E" w:rsidRPr="00B66AB8">
        <w:rPr>
          <w:rFonts w:ascii="Cambria" w:hAnsi="Cambria" w:cs="Times New Roman"/>
          <w:szCs w:val="22"/>
        </w:rPr>
        <w:t xml:space="preserve"> </w:t>
      </w:r>
      <w:r w:rsidR="00B66AB8">
        <w:rPr>
          <w:rFonts w:ascii="Cambria" w:hAnsi="Cambria" w:cs="Times New Roman"/>
          <w:szCs w:val="22"/>
        </w:rPr>
        <w:t>The</w:t>
      </w:r>
      <w:r w:rsidR="006118D2">
        <w:rPr>
          <w:rFonts w:ascii="Cambria" w:hAnsi="Cambria" w:cs="Times New Roman"/>
          <w:szCs w:val="22"/>
        </w:rPr>
        <w:t xml:space="preserve"> proliferating</w:t>
      </w:r>
      <w:r w:rsidR="00B66AB8">
        <w:rPr>
          <w:rFonts w:ascii="Cambria" w:hAnsi="Cambria" w:cs="Times New Roman"/>
          <w:szCs w:val="22"/>
        </w:rPr>
        <w:t xml:space="preserve"> </w:t>
      </w:r>
      <w:r>
        <w:rPr>
          <w:rFonts w:ascii="Cambria" w:hAnsi="Cambria" w:cs="Times New Roman"/>
          <w:szCs w:val="22"/>
        </w:rPr>
        <w:t xml:space="preserve">material that </w:t>
      </w:r>
      <w:r w:rsidR="006118D2">
        <w:rPr>
          <w:rFonts w:ascii="Cambria" w:hAnsi="Cambria" w:cs="Times New Roman"/>
          <w:szCs w:val="22"/>
        </w:rPr>
        <w:t xml:space="preserve">was obtained with the novel </w:t>
      </w:r>
      <w:r w:rsidR="00C513B1">
        <w:rPr>
          <w:rFonts w:ascii="Cambria" w:hAnsi="Cambria" w:cs="Times New Roman"/>
          <w:szCs w:val="22"/>
        </w:rPr>
        <w:t>protocol shows a</w:t>
      </w:r>
      <w:r w:rsidR="004A29D5">
        <w:rPr>
          <w:rFonts w:ascii="Cambria" w:hAnsi="Cambria" w:cs="Times New Roman"/>
          <w:szCs w:val="22"/>
        </w:rPr>
        <w:t xml:space="preserve"> </w:t>
      </w:r>
      <w:r w:rsidR="00C513B1">
        <w:rPr>
          <w:rFonts w:ascii="Cambria" w:hAnsi="Cambria" w:cs="Times New Roman"/>
          <w:szCs w:val="22"/>
        </w:rPr>
        <w:t xml:space="preserve">monthly </w:t>
      </w:r>
      <w:r w:rsidR="006118D2">
        <w:rPr>
          <w:rFonts w:ascii="Cambria" w:hAnsi="Cambria" w:cs="Times New Roman"/>
          <w:szCs w:val="22"/>
        </w:rPr>
        <w:t>increase</w:t>
      </w:r>
      <w:r w:rsidR="00065143">
        <w:rPr>
          <w:rFonts w:ascii="Cambria" w:hAnsi="Cambria" w:cs="Times New Roman"/>
          <w:szCs w:val="22"/>
        </w:rPr>
        <w:t xml:space="preserve"> </w:t>
      </w:r>
      <w:r w:rsidR="00C513B1">
        <w:rPr>
          <w:rFonts w:ascii="Cambria" w:hAnsi="Cambria" w:cs="Times New Roman"/>
          <w:szCs w:val="22"/>
        </w:rPr>
        <w:t>of</w:t>
      </w:r>
      <w:r w:rsidR="009B574B">
        <w:rPr>
          <w:rFonts w:ascii="Cambria" w:hAnsi="Cambria" w:cs="Times New Roman"/>
          <w:szCs w:val="22"/>
        </w:rPr>
        <w:t xml:space="preserve"> 50-100%</w:t>
      </w:r>
      <w:r w:rsidR="006118D2">
        <w:rPr>
          <w:rFonts w:ascii="Cambria" w:hAnsi="Cambria" w:cs="Times New Roman"/>
          <w:szCs w:val="22"/>
        </w:rPr>
        <w:t>,</w:t>
      </w:r>
      <w:r w:rsidR="009B574B">
        <w:rPr>
          <w:rFonts w:ascii="Cambria" w:hAnsi="Cambria" w:cs="Times New Roman"/>
          <w:szCs w:val="22"/>
        </w:rPr>
        <w:t xml:space="preserve"> however, during </w:t>
      </w:r>
      <w:r w:rsidR="006118D2">
        <w:rPr>
          <w:rFonts w:ascii="Cambria" w:hAnsi="Cambria" w:cs="Times New Roman"/>
          <w:szCs w:val="22"/>
        </w:rPr>
        <w:t xml:space="preserve">the </w:t>
      </w:r>
      <w:r w:rsidR="009B574B">
        <w:rPr>
          <w:rFonts w:ascii="Cambria" w:hAnsi="Cambria" w:cs="Times New Roman"/>
          <w:szCs w:val="22"/>
        </w:rPr>
        <w:t xml:space="preserve">proliferation and </w:t>
      </w:r>
      <w:r w:rsidR="006118D2">
        <w:rPr>
          <w:rFonts w:ascii="Cambria" w:hAnsi="Cambria" w:cs="Times New Roman"/>
          <w:szCs w:val="22"/>
        </w:rPr>
        <w:t>regeneration</w:t>
      </w:r>
      <w:r w:rsidR="009B574B">
        <w:rPr>
          <w:rFonts w:ascii="Cambria" w:hAnsi="Cambria" w:cs="Times New Roman"/>
          <w:szCs w:val="22"/>
        </w:rPr>
        <w:t xml:space="preserve"> some of the material is lost due to browning</w:t>
      </w:r>
      <w:r w:rsidR="006118D2">
        <w:rPr>
          <w:rFonts w:ascii="Cambria" w:hAnsi="Cambria" w:cs="Times New Roman"/>
          <w:szCs w:val="22"/>
        </w:rPr>
        <w:t xml:space="preserve"> and necrosis</w:t>
      </w:r>
      <w:r w:rsidR="004A29D5">
        <w:rPr>
          <w:rFonts w:ascii="Cambria" w:hAnsi="Cambria" w:cs="Times New Roman"/>
          <w:szCs w:val="22"/>
        </w:rPr>
        <w:t>.</w:t>
      </w:r>
    </w:p>
    <w:p w14:paraId="3FA1345A" w14:textId="22A7BD90" w:rsidR="009A168E" w:rsidRDefault="008B1623" w:rsidP="00FB3767">
      <w:pPr>
        <w:spacing w:after="0" w:line="240" w:lineRule="exact"/>
        <w:ind w:firstLine="567"/>
        <w:jc w:val="both"/>
        <w:rPr>
          <w:rFonts w:ascii="Cambria" w:hAnsi="Cambria" w:cs="Times New Roman"/>
          <w:szCs w:val="22"/>
        </w:rPr>
      </w:pPr>
      <w:r>
        <w:rPr>
          <w:rFonts w:ascii="Cambria" w:hAnsi="Cambria" w:cs="Times New Roman"/>
          <w:szCs w:val="22"/>
        </w:rPr>
        <w:t xml:space="preserve">This study aims to </w:t>
      </w:r>
      <w:r w:rsidR="00E4106F">
        <w:rPr>
          <w:rFonts w:ascii="Cambria" w:hAnsi="Cambria" w:cs="Times New Roman"/>
          <w:szCs w:val="22"/>
        </w:rPr>
        <w:t xml:space="preserve">reduce the loss of material due to tissue necrosis in the coconut micropropagation protocol. We did this by pinpointing two steps in the process where some browning occurs and applied different tissue necrosis preventative measures. </w:t>
      </w:r>
    </w:p>
    <w:p w14:paraId="0BE98185" w14:textId="77777777" w:rsidR="000C1917" w:rsidRPr="00B66AB8" w:rsidRDefault="000C1917" w:rsidP="00FB3767">
      <w:pPr>
        <w:spacing w:after="0" w:line="240" w:lineRule="exact"/>
        <w:ind w:firstLine="567"/>
        <w:jc w:val="both"/>
        <w:rPr>
          <w:rFonts w:ascii="Cambria" w:hAnsi="Cambria" w:cs="Times New Roman"/>
          <w:szCs w:val="22"/>
        </w:rPr>
      </w:pPr>
    </w:p>
    <w:p w14:paraId="7712DE69" w14:textId="77777777" w:rsidR="009A168E" w:rsidRPr="00B66AB8" w:rsidRDefault="009A168E" w:rsidP="00FB3767">
      <w:pPr>
        <w:spacing w:after="0" w:line="240" w:lineRule="exact"/>
        <w:jc w:val="both"/>
        <w:rPr>
          <w:rFonts w:ascii="Cambria" w:hAnsi="Cambria" w:cs="Times New Roman"/>
          <w:szCs w:val="22"/>
        </w:rPr>
      </w:pPr>
    </w:p>
    <w:p w14:paraId="4A7BBBE2" w14:textId="07E39C28" w:rsidR="00A34DBA" w:rsidRPr="00946AE3" w:rsidRDefault="00A34DBA" w:rsidP="00FB3767">
      <w:pPr>
        <w:spacing w:after="0" w:line="240" w:lineRule="exact"/>
        <w:jc w:val="both"/>
        <w:rPr>
          <w:rFonts w:ascii="Cambria" w:hAnsi="Cambria" w:cs="Times New Roman"/>
          <w:szCs w:val="22"/>
        </w:rPr>
      </w:pPr>
    </w:p>
    <w:p w14:paraId="41EA4FD9" w14:textId="2973C806" w:rsidR="00A34DBA" w:rsidRPr="00065143" w:rsidRDefault="00A34DBA" w:rsidP="00FB3767">
      <w:pPr>
        <w:spacing w:after="0" w:line="240" w:lineRule="exact"/>
        <w:jc w:val="both"/>
        <w:rPr>
          <w:rFonts w:ascii="Cambria" w:hAnsi="Cambria" w:cs="Times New Roman"/>
          <w:b/>
          <w:bCs/>
          <w:szCs w:val="22"/>
        </w:rPr>
      </w:pPr>
      <w:r w:rsidRPr="00065143">
        <w:rPr>
          <w:rFonts w:ascii="Cambria" w:hAnsi="Cambria" w:cs="Times New Roman"/>
          <w:b/>
          <w:bCs/>
          <w:szCs w:val="22"/>
        </w:rPr>
        <w:t>MATERIALS AND METHODS</w:t>
      </w:r>
    </w:p>
    <w:p w14:paraId="5ADA32A0" w14:textId="77777777" w:rsidR="00C32594" w:rsidRPr="00065143" w:rsidRDefault="00C32594" w:rsidP="00FB3767">
      <w:pPr>
        <w:spacing w:after="0" w:line="240" w:lineRule="exact"/>
        <w:jc w:val="both"/>
        <w:rPr>
          <w:rFonts w:ascii="Cambria" w:hAnsi="Cambria" w:cs="Times New Roman"/>
          <w:b/>
          <w:bCs/>
          <w:szCs w:val="22"/>
        </w:rPr>
      </w:pPr>
    </w:p>
    <w:p w14:paraId="09A6A7DC" w14:textId="74AAE32D" w:rsidR="00932167" w:rsidRPr="00C32594" w:rsidRDefault="00932167" w:rsidP="00FB3767">
      <w:pPr>
        <w:spacing w:after="0" w:line="240" w:lineRule="exact"/>
        <w:jc w:val="both"/>
        <w:rPr>
          <w:rFonts w:ascii="Cambria" w:hAnsi="Cambria" w:cs="Times New Roman"/>
          <w:b/>
          <w:bCs/>
          <w:szCs w:val="22"/>
        </w:rPr>
      </w:pPr>
      <w:r w:rsidRPr="00C32594">
        <w:rPr>
          <w:rFonts w:ascii="Cambria" w:hAnsi="Cambria" w:cs="Times New Roman"/>
          <w:b/>
          <w:bCs/>
          <w:szCs w:val="22"/>
        </w:rPr>
        <w:t>Plant material</w:t>
      </w:r>
    </w:p>
    <w:p w14:paraId="2E6ECBEE" w14:textId="176B2E6A" w:rsidR="00F525F1" w:rsidRDefault="00946AE3" w:rsidP="00FB3767">
      <w:pPr>
        <w:autoSpaceDE w:val="0"/>
        <w:autoSpaceDN w:val="0"/>
        <w:adjustRightInd w:val="0"/>
        <w:spacing w:after="0" w:line="240" w:lineRule="exact"/>
        <w:ind w:firstLine="567"/>
        <w:jc w:val="both"/>
        <w:rPr>
          <w:rFonts w:ascii="Cambria" w:hAnsi="Cambria" w:cs="Times New Roman"/>
          <w:szCs w:val="22"/>
        </w:rPr>
      </w:pPr>
      <w:r w:rsidRPr="00946AE3">
        <w:rPr>
          <w:rFonts w:ascii="Cambria" w:hAnsi="Cambria" w:cs="Times New Roman"/>
          <w:szCs w:val="22"/>
        </w:rPr>
        <w:t>The</w:t>
      </w:r>
      <w:r w:rsidR="00C32594">
        <w:rPr>
          <w:rFonts w:ascii="Cambria" w:hAnsi="Cambria" w:cs="Times New Roman"/>
          <w:szCs w:val="22"/>
        </w:rPr>
        <w:t xml:space="preserve"> plant material originated from</w:t>
      </w:r>
      <w:r w:rsidRPr="00946AE3">
        <w:rPr>
          <w:rFonts w:ascii="Cambria" w:hAnsi="Cambria" w:cs="Times New Roman"/>
          <w:szCs w:val="22"/>
        </w:rPr>
        <w:t xml:space="preserve"> zygotic </w:t>
      </w:r>
      <w:r w:rsidR="00196277">
        <w:rPr>
          <w:rFonts w:ascii="Cambria" w:hAnsi="Cambria" w:cs="Times New Roman"/>
          <w:szCs w:val="22"/>
        </w:rPr>
        <w:t xml:space="preserve">coconut </w:t>
      </w:r>
      <w:r w:rsidRPr="00946AE3">
        <w:rPr>
          <w:rFonts w:ascii="Cambria" w:hAnsi="Cambria" w:cs="Times New Roman"/>
          <w:szCs w:val="22"/>
        </w:rPr>
        <w:t xml:space="preserve">embryos </w:t>
      </w:r>
      <w:r w:rsidR="00C32594">
        <w:rPr>
          <w:rFonts w:ascii="Cambria" w:hAnsi="Cambria" w:cs="Times New Roman"/>
          <w:szCs w:val="22"/>
        </w:rPr>
        <w:t xml:space="preserve">that </w:t>
      </w:r>
      <w:r w:rsidRPr="00946AE3">
        <w:rPr>
          <w:rFonts w:ascii="Cambria" w:hAnsi="Cambria" w:cs="Times New Roman"/>
          <w:szCs w:val="22"/>
        </w:rPr>
        <w:t xml:space="preserve">were excised </w:t>
      </w:r>
      <w:r w:rsidR="00C513B1">
        <w:rPr>
          <w:rFonts w:ascii="Cambria" w:hAnsi="Cambria" w:cs="Times New Roman"/>
          <w:szCs w:val="22"/>
        </w:rPr>
        <w:t>at</w:t>
      </w:r>
      <w:r w:rsidR="00C513B1" w:rsidRPr="00946AE3">
        <w:rPr>
          <w:rFonts w:ascii="Cambria" w:hAnsi="Cambria" w:cs="Times New Roman"/>
          <w:szCs w:val="22"/>
        </w:rPr>
        <w:t xml:space="preserve"> </w:t>
      </w:r>
      <w:r w:rsidRPr="00946AE3">
        <w:rPr>
          <w:rFonts w:ascii="Cambria" w:hAnsi="Cambria" w:cs="Times New Roman"/>
          <w:szCs w:val="22"/>
        </w:rPr>
        <w:t xml:space="preserve">the PCA-Zamboanga Research Center </w:t>
      </w:r>
      <w:r w:rsidR="003D29FA">
        <w:rPr>
          <w:rFonts w:ascii="Cambria" w:hAnsi="Cambria" w:cs="Times New Roman"/>
          <w:szCs w:val="22"/>
        </w:rPr>
        <w:t xml:space="preserve">in the Philippines, </w:t>
      </w:r>
      <w:r w:rsidRPr="00946AE3">
        <w:rPr>
          <w:rFonts w:ascii="Cambria" w:hAnsi="Cambria" w:cs="Times New Roman"/>
          <w:szCs w:val="22"/>
        </w:rPr>
        <w:t>from 10- to 11-month-old nuts of</w:t>
      </w:r>
      <w:r w:rsidR="00196277">
        <w:rPr>
          <w:rFonts w:ascii="Cambria" w:hAnsi="Cambria" w:cs="Times New Roman"/>
          <w:szCs w:val="22"/>
        </w:rPr>
        <w:t xml:space="preserve"> the </w:t>
      </w:r>
      <w:r w:rsidRPr="00946AE3">
        <w:rPr>
          <w:rFonts w:ascii="Cambria" w:hAnsi="Cambria" w:cs="Times New Roman"/>
          <w:szCs w:val="22"/>
        </w:rPr>
        <w:t>‘Malayan Yellow Dwarf’ (MYD)</w:t>
      </w:r>
      <w:r w:rsidR="00196277">
        <w:rPr>
          <w:rFonts w:ascii="Cambria" w:hAnsi="Cambria" w:cs="Times New Roman"/>
          <w:szCs w:val="22"/>
        </w:rPr>
        <w:t xml:space="preserve"> cultivar</w:t>
      </w:r>
      <w:r w:rsidR="00C32594">
        <w:rPr>
          <w:rFonts w:ascii="Cambria" w:hAnsi="Cambria" w:cs="Times New Roman"/>
          <w:szCs w:val="22"/>
        </w:rPr>
        <w:t xml:space="preserve"> following the protocol described </w:t>
      </w:r>
      <w:r w:rsidR="00124978">
        <w:rPr>
          <w:rFonts w:ascii="Cambria" w:hAnsi="Cambria" w:cs="Times New Roman"/>
          <w:szCs w:val="22"/>
        </w:rPr>
        <w:t>by</w:t>
      </w:r>
      <w:r w:rsidRPr="00946AE3">
        <w:rPr>
          <w:rFonts w:ascii="Cambria" w:hAnsi="Cambria" w:cs="Times New Roman"/>
          <w:szCs w:val="22"/>
        </w:rPr>
        <w:t xml:space="preserve"> </w:t>
      </w:r>
      <w:r w:rsidR="00C32594">
        <w:rPr>
          <w:rFonts w:ascii="Cambria" w:hAnsi="Cambria" w:cs="Times New Roman"/>
          <w:szCs w:val="22"/>
        </w:rPr>
        <w:fldChar w:fldCharType="begin" w:fldLock="1"/>
      </w:r>
      <w:r w:rsidR="00450A8F">
        <w:rPr>
          <w:rFonts w:ascii="Cambria" w:hAnsi="Cambria" w:cs="Times New Roman"/>
          <w:szCs w:val="22"/>
        </w:rPr>
        <w:instrText>ADDIN CSL_CITATION {"citationItems":[{"id":"ITEM-1","itemData":{"DOI":"10.1007/978-1-61737-988-8_6","ISBN":"978-1-61737-988-8","abstract":"Coconut is a very important crop for millions of people in tropical countries. With coconut, in vitro culture protocols have been developed with two main objectives, viz. the large scale production of ­particular types of coconuts and the international exchange and conservation of coconut germplasm. The methods described in this chapter have been developed in the framework of collaborative activities between research institutes in Côte d'Ivoire and France. Two coconut embryo in vitro collecting protocols have been established, one consisting of storing the disinfected embryos in a KCl solution until they are brought back to the laboratory, where they are re-disinfected and inoculated in vitro under sterile conditions, and the other including in vitro inoculation of the embryos in the field. For international germplasm exchange, zygotic embryos inoculated in vitro in plastic test tubes or endosperm cylinders containing embryos in plastic bags are used. For in vitro culture, embryos are inoculated on semi-solid medium supplemented with sucrose and activated charcoal and placed in the dark, and then transferred to light conditions with the same (solid or liquid) medium once the first true leaf is visible and the root system has started developing.","author":[{"dropping-particle":"","family":"Engelmann","given":"Florent","non-dropping-particle":"","parse-names":false,"suffix":""},{"dropping-particle":"","family":"Malaurie","given":"Bernard","non-dropping-particle":"","parse-names":false,"suffix":""},{"dropping-particle":"","family":"N'Nan","given":"Oulo","non-dropping-particle":"","parse-names":false,"suffix":""}],"container-title":"Plant Embryo Culture: Methods and Protocols","editor":[{"dropping-particle":"","family":"Thorpe","given":"Trevor A","non-dropping-particle":"","parse-names":false,"suffix":""},{"dropping-particle":"","family":"Yeung","given":"Edward C","non-dropping-particle":"","parse-names":false,"suffix":""}],"id":"ITEM-1","issued":{"date-parts":[["2011"]]},"page":"63-72","publisher":"Humana Press","publisher-place":"Totowa, NJ","title":"In Vitro Culture of Coconut (Cocos nucifera L.) Zygotic Embryos","type":"chapter"},"uris":["http://www.mendeley.com/documents/?uuid=752db819-11f8-4ee3-978e-4f9e339f0889"]}],"mendeley":{"formattedCitation":"(Engelmann et al., 2011)","manualFormatting":"Engelmann et al., (2011)","plainTextFormattedCitation":"(Engelmann et al., 2011)","previouslyFormattedCitation":"(Engelmann et al., 2011)"},"properties":{"noteIndex":0},"schema":"https://github.com/citation-style-language/schema/raw/master/csl-citation.json"}</w:instrText>
      </w:r>
      <w:r w:rsidR="00C32594">
        <w:rPr>
          <w:rFonts w:ascii="Cambria" w:hAnsi="Cambria" w:cs="Times New Roman"/>
          <w:szCs w:val="22"/>
        </w:rPr>
        <w:fldChar w:fldCharType="separate"/>
      </w:r>
      <w:r w:rsidR="00C32594" w:rsidRPr="00C32594">
        <w:rPr>
          <w:rFonts w:ascii="Cambria" w:hAnsi="Cambria" w:cs="Times New Roman"/>
          <w:noProof/>
          <w:szCs w:val="22"/>
        </w:rPr>
        <w:t xml:space="preserve">Engelmann et al., </w:t>
      </w:r>
      <w:r w:rsidR="00450A8F">
        <w:rPr>
          <w:rFonts w:ascii="Cambria" w:hAnsi="Cambria" w:cs="Times New Roman"/>
          <w:noProof/>
          <w:szCs w:val="22"/>
        </w:rPr>
        <w:t>(</w:t>
      </w:r>
      <w:r w:rsidR="00C32594" w:rsidRPr="00C32594">
        <w:rPr>
          <w:rFonts w:ascii="Cambria" w:hAnsi="Cambria" w:cs="Times New Roman"/>
          <w:noProof/>
          <w:szCs w:val="22"/>
        </w:rPr>
        <w:t>2011)</w:t>
      </w:r>
      <w:r w:rsidR="00C32594">
        <w:rPr>
          <w:rFonts w:ascii="Cambria" w:hAnsi="Cambria" w:cs="Times New Roman"/>
          <w:szCs w:val="22"/>
        </w:rPr>
        <w:fldChar w:fldCharType="end"/>
      </w:r>
      <w:r w:rsidR="00C32594">
        <w:rPr>
          <w:rFonts w:ascii="Cambria" w:hAnsi="Cambria" w:cs="Times New Roman"/>
          <w:szCs w:val="22"/>
        </w:rPr>
        <w:t>. The embryos were then shipped</w:t>
      </w:r>
      <w:r w:rsidR="00124978">
        <w:rPr>
          <w:rFonts w:ascii="Cambria" w:hAnsi="Cambria" w:cs="Times New Roman"/>
          <w:szCs w:val="22"/>
        </w:rPr>
        <w:t xml:space="preserve"> by air courier to Belgium</w:t>
      </w:r>
      <w:r w:rsidR="00C32594">
        <w:rPr>
          <w:rFonts w:ascii="Cambria" w:hAnsi="Cambria" w:cs="Times New Roman"/>
          <w:szCs w:val="22"/>
        </w:rPr>
        <w:t xml:space="preserve"> </w:t>
      </w:r>
      <w:r w:rsidRPr="00946AE3">
        <w:rPr>
          <w:rFonts w:ascii="Cambria" w:hAnsi="Cambria" w:cs="Times New Roman"/>
          <w:szCs w:val="22"/>
        </w:rPr>
        <w:t xml:space="preserve">in cryovials containing semi-solid Y3 medium </w:t>
      </w:r>
      <w:r w:rsidR="003D29FA">
        <w:rPr>
          <w:rFonts w:ascii="Cambria" w:hAnsi="Cambria" w:cs="Times New Roman"/>
          <w:szCs w:val="22"/>
        </w:rPr>
        <w:fldChar w:fldCharType="begin" w:fldLock="1"/>
      </w:r>
      <w:r w:rsidR="001D5076">
        <w:rPr>
          <w:rFonts w:ascii="Cambria" w:hAnsi="Cambria" w:cs="Times New Roman"/>
          <w:szCs w:val="22"/>
        </w:rPr>
        <w:instrText>ADDIN CSL_CITATION {"citationItems":[{"id":"ITEM-1","itemData":{"DOI":"10.1111/j.1399-3054.1976.tb05022.x","ISSN":"13993054","abstract":"Growth of stem, leaf, and inflorescence explants from mature coconut (Cocos nucifera L.) palms on a new mineral formulation (Y3) was superior to that on the minerals of White, Heller, or Murashige and Skoog. Cell division in the upper part of cultured explants gave rise to a layer of white callus within a month. The effects of omitting entirely or altering the concentration of individual elements in the Y3 formulation were investigated. It was concluded that growth on White's and Heller's minerals was seriously limited by deficiencies in macro-elements, i.e. nitrogen (particularly ammonium), potassium and phosphorus, as well as micro-elements, i.e. iron, iodine and molybdenum. The Murashige and Skoog formulation, on the other hand, was deficient only in certain micro-elements (particularly iodine).","author":[{"dropping-particle":"","family":"Eeuwens","given":"C. J.","non-dropping-particle":"","parse-names":false,"suffix":""}],"container-title":"Physiologia Plantarum","id":"ITEM-1","issue":"1","issued":{"date-parts":[["1976"]]},"page":"23-28","title":"Mineral requirements for growth and callus initiation of tissue explants excised from mature coconut palms (Cocos nucifera) and cultured in vitro","type":"article-journal","volume":"36"},"uris":["http://www.mendeley.com/documents/?uuid=45bc0563-d846-4596-a50d-12d4ebbb5086"]}],"mendeley":{"formattedCitation":"(Eeuwens, 1976)","plainTextFormattedCitation":"(Eeuwens, 1976)","previouslyFormattedCitation":"(Eeuwens, 1976)"},"properties":{"noteIndex":0},"schema":"https://github.com/citation-style-language/schema/raw/master/csl-citation.json"}</w:instrText>
      </w:r>
      <w:r w:rsidR="003D29FA">
        <w:rPr>
          <w:rFonts w:ascii="Cambria" w:hAnsi="Cambria" w:cs="Times New Roman"/>
          <w:szCs w:val="22"/>
        </w:rPr>
        <w:fldChar w:fldCharType="separate"/>
      </w:r>
      <w:r w:rsidR="003D29FA" w:rsidRPr="003D29FA">
        <w:rPr>
          <w:rFonts w:ascii="Cambria" w:hAnsi="Cambria" w:cs="Times New Roman"/>
          <w:noProof/>
          <w:szCs w:val="22"/>
        </w:rPr>
        <w:t>(Eeuwens, 1976)</w:t>
      </w:r>
      <w:r w:rsidR="003D29FA">
        <w:rPr>
          <w:rFonts w:ascii="Cambria" w:hAnsi="Cambria" w:cs="Times New Roman"/>
          <w:szCs w:val="22"/>
        </w:rPr>
        <w:fldChar w:fldCharType="end"/>
      </w:r>
      <w:r w:rsidR="003D29FA">
        <w:rPr>
          <w:rFonts w:ascii="Cambria" w:hAnsi="Cambria" w:cs="Times New Roman"/>
          <w:szCs w:val="22"/>
        </w:rPr>
        <w:t xml:space="preserve"> </w:t>
      </w:r>
      <w:r w:rsidRPr="00946AE3">
        <w:rPr>
          <w:rFonts w:ascii="Cambria" w:hAnsi="Cambria" w:cs="Times New Roman"/>
          <w:szCs w:val="22"/>
        </w:rPr>
        <w:t>devoid of sugar and activated charcoal (AC</w:t>
      </w:r>
      <w:r w:rsidR="00C32594">
        <w:rPr>
          <w:rFonts w:ascii="Cambria" w:hAnsi="Cambria" w:cs="Times New Roman"/>
          <w:szCs w:val="22"/>
        </w:rPr>
        <w:t>).</w:t>
      </w:r>
      <w:r w:rsidR="00F525F1">
        <w:rPr>
          <w:rFonts w:ascii="Cambria" w:hAnsi="Cambria" w:cs="Times New Roman"/>
          <w:szCs w:val="22"/>
        </w:rPr>
        <w:t xml:space="preserve"> There they were </w:t>
      </w:r>
      <w:r w:rsidR="00E4106F">
        <w:rPr>
          <w:rFonts w:ascii="Cambria" w:hAnsi="Cambria" w:cs="Times New Roman"/>
          <w:szCs w:val="22"/>
        </w:rPr>
        <w:t xml:space="preserve">sterilized, </w:t>
      </w:r>
      <w:r w:rsidR="00F525F1">
        <w:rPr>
          <w:rFonts w:ascii="Cambria" w:hAnsi="Cambria" w:cs="Times New Roman"/>
          <w:szCs w:val="22"/>
        </w:rPr>
        <w:t xml:space="preserve">germinated and grown following the protocols described </w:t>
      </w:r>
      <w:r w:rsidR="00124978">
        <w:rPr>
          <w:rFonts w:ascii="Cambria" w:hAnsi="Cambria" w:cs="Times New Roman"/>
          <w:szCs w:val="22"/>
        </w:rPr>
        <w:t>by</w:t>
      </w:r>
      <w:r w:rsidR="00F525F1">
        <w:rPr>
          <w:rFonts w:ascii="Cambria" w:hAnsi="Cambria" w:cs="Times New Roman"/>
          <w:szCs w:val="22"/>
        </w:rPr>
        <w:t xml:space="preserve"> </w:t>
      </w:r>
      <w:r w:rsidR="00F525F1">
        <w:rPr>
          <w:rFonts w:ascii="Cambria" w:hAnsi="Cambria" w:cs="Times New Roman"/>
          <w:szCs w:val="22"/>
        </w:rPr>
        <w:fldChar w:fldCharType="begin" w:fldLock="1"/>
      </w:r>
      <w:r w:rsidR="00450A8F">
        <w:rPr>
          <w:rFonts w:ascii="Cambria" w:hAnsi="Cambria" w:cs="Times New Roman"/>
          <w:szCs w:val="22"/>
        </w:rPr>
        <w:instrText>ADDIN CSL_CITATION {"citationItems":[{"id":"ITEM-1","itemData":{"DOI":"10.17660/ActaHortic.2019.1234.45","ISSN":"24066168","abstract":"Coconut (Cocos nucifera L.) is one of the most important palms in the world. Storing coconut for a long term in a conventional seed genebank is not possible because its seeds are recalcitrant. Also field genebanks are not effective as they are prone to unknown undesirable climatic factors and diseases. Cryopreservation has been defined as a welcome alternative for field genebanks for the conservation of coconut germplasm. To develop and validate robust cryopreservation protocols for coconut and exploring the potential for other priority species, a collaborative project between the Rural Development Administration of Korea (RDA) and Bioversity International was initiated. In the framework of this project, three letters of agreement (LOAs) were finalised between Bioversity International and (i) The Sunchon National University (SNU, Korea), (ii) University Leuven (KU Leuven, Belgium) and (iii) the Philippine coconut authority (PCA, the Philippines). In this report, we present an overview of some of the activities, as well as some preliminary results. It showed that coconut embryos can be effectively transported with normal air courier services and normal plants can be grown therefrom. Also small meristem tips excised from in vitro plant can grow into normal plants. Finally, the 1-mm sized meristems excised from plants can survive the droplet-vitrification protocol.","author":[{"dropping-particle":"","family":"Wilms","given":"H.","non-dropping-particle":"","parse-names":false,"suffix":""},{"dropping-particle":"","family":"Rhee","given":"J. H.","non-dropping-particle":"","parse-names":false,"suffix":""},{"dropping-particle":"","family":"Rivera","given":"R. L.","non-dropping-particle":"","parse-names":false,"suffix":""},{"dropping-particle":"","family":"Longin","given":"K.","non-dropping-particle":"","parse-names":false,"suffix":""},{"dropping-particle":"","family":"Panis","given":"B.","non-dropping-particle":"","parse-names":false,"suffix":""}],"container-title":"Acta Horticulturae","id":"ITEM-1","issued":{"date-parts":[["2019"]]},"page":"343-348","title":"Developing coconut cryopreservation protocols and establishing cryo-genebank at RDA; a collaborative project between RDA and Bioversity International","type":"article-journal","volume":"1234"},"uris":["http://www.mendeley.com/documents/?uuid=803d8dc7-8415-4fe5-b747-f6ae63b5c677"]}],"mendeley":{"formattedCitation":"(Wilms et al., 2019)","manualFormatting":"Wilms et al., (2019)","plainTextFormattedCitation":"(Wilms et al., 2019)","previouslyFormattedCitation":"(Wilms et al., 2019)"},"properties":{"noteIndex":0},"schema":"https://github.com/citation-style-language/schema/raw/master/csl-citation.json"}</w:instrText>
      </w:r>
      <w:r w:rsidR="00F525F1">
        <w:rPr>
          <w:rFonts w:ascii="Cambria" w:hAnsi="Cambria" w:cs="Times New Roman"/>
          <w:szCs w:val="22"/>
        </w:rPr>
        <w:fldChar w:fldCharType="separate"/>
      </w:r>
      <w:r w:rsidR="00F525F1" w:rsidRPr="00F525F1">
        <w:rPr>
          <w:rFonts w:ascii="Cambria" w:hAnsi="Cambria" w:cs="Times New Roman"/>
          <w:noProof/>
          <w:szCs w:val="22"/>
        </w:rPr>
        <w:t xml:space="preserve">Wilms et al., </w:t>
      </w:r>
      <w:r w:rsidR="00450A8F">
        <w:rPr>
          <w:rFonts w:ascii="Cambria" w:hAnsi="Cambria" w:cs="Times New Roman"/>
          <w:noProof/>
          <w:szCs w:val="22"/>
        </w:rPr>
        <w:t>(</w:t>
      </w:r>
      <w:r w:rsidR="00F525F1" w:rsidRPr="00F525F1">
        <w:rPr>
          <w:rFonts w:ascii="Cambria" w:hAnsi="Cambria" w:cs="Times New Roman"/>
          <w:noProof/>
          <w:szCs w:val="22"/>
        </w:rPr>
        <w:t>2019)</w:t>
      </w:r>
      <w:r w:rsidR="00F525F1">
        <w:rPr>
          <w:rFonts w:ascii="Cambria" w:hAnsi="Cambria" w:cs="Times New Roman"/>
          <w:szCs w:val="22"/>
        </w:rPr>
        <w:fldChar w:fldCharType="end"/>
      </w:r>
      <w:r w:rsidR="00F525F1">
        <w:rPr>
          <w:rFonts w:ascii="Cambria" w:hAnsi="Cambria" w:cs="Times New Roman"/>
          <w:szCs w:val="22"/>
        </w:rPr>
        <w:t xml:space="preserve">. The plantlets that were used for </w:t>
      </w:r>
      <w:r w:rsidR="003D29FA">
        <w:rPr>
          <w:rFonts w:ascii="Cambria" w:hAnsi="Cambria" w:cs="Times New Roman"/>
          <w:szCs w:val="22"/>
        </w:rPr>
        <w:t xml:space="preserve">the </w:t>
      </w:r>
      <w:r w:rsidR="00F525F1">
        <w:rPr>
          <w:rFonts w:ascii="Cambria" w:hAnsi="Cambria" w:cs="Times New Roman"/>
          <w:szCs w:val="22"/>
        </w:rPr>
        <w:t>initiation</w:t>
      </w:r>
      <w:r w:rsidR="003D29FA">
        <w:rPr>
          <w:rFonts w:ascii="Cambria" w:hAnsi="Cambria" w:cs="Times New Roman"/>
          <w:szCs w:val="22"/>
        </w:rPr>
        <w:t xml:space="preserve"> of proliferation</w:t>
      </w:r>
      <w:r w:rsidR="00F525F1">
        <w:rPr>
          <w:rFonts w:ascii="Cambria" w:hAnsi="Cambria" w:cs="Times New Roman"/>
          <w:szCs w:val="22"/>
        </w:rPr>
        <w:t xml:space="preserve"> were at least 4 months old</w:t>
      </w:r>
      <w:r w:rsidR="00017A40">
        <w:rPr>
          <w:rFonts w:ascii="Cambria" w:hAnsi="Cambria" w:cs="Times New Roman"/>
          <w:szCs w:val="22"/>
        </w:rPr>
        <w:t xml:space="preserve"> and</w:t>
      </w:r>
      <w:r w:rsidR="00A42A2C">
        <w:rPr>
          <w:rFonts w:ascii="Cambria" w:hAnsi="Cambria" w:cs="Times New Roman"/>
          <w:szCs w:val="22"/>
        </w:rPr>
        <w:t xml:space="preserve"> were cut</w:t>
      </w:r>
      <w:r w:rsidR="00196277">
        <w:rPr>
          <w:rFonts w:ascii="Cambria" w:hAnsi="Cambria" w:cs="Times New Roman"/>
          <w:szCs w:val="22"/>
        </w:rPr>
        <w:t xml:space="preserve"> vertically in half </w:t>
      </w:r>
      <w:r w:rsidR="00A42A2C">
        <w:rPr>
          <w:rFonts w:ascii="Cambria" w:hAnsi="Cambria" w:cs="Times New Roman"/>
          <w:szCs w:val="22"/>
        </w:rPr>
        <w:t>and</w:t>
      </w:r>
      <w:r w:rsidR="00196277">
        <w:rPr>
          <w:rFonts w:ascii="Cambria" w:hAnsi="Cambria" w:cs="Times New Roman"/>
          <w:szCs w:val="22"/>
        </w:rPr>
        <w:t xml:space="preserve"> transferred to a </w:t>
      </w:r>
      <w:r w:rsidR="00FB3767">
        <w:rPr>
          <w:rFonts w:ascii="Cambria" w:hAnsi="Cambria" w:cs="Times New Roman"/>
          <w:szCs w:val="22"/>
        </w:rPr>
        <w:t xml:space="preserve">solid </w:t>
      </w:r>
      <w:r w:rsidR="00196277">
        <w:rPr>
          <w:rFonts w:ascii="Cambria" w:hAnsi="Cambria" w:cs="Times New Roman"/>
          <w:szCs w:val="22"/>
        </w:rPr>
        <w:t xml:space="preserve">Y3 medium containing 1µM </w:t>
      </w:r>
      <w:proofErr w:type="spellStart"/>
      <w:r w:rsidR="00196277">
        <w:rPr>
          <w:rFonts w:ascii="Cambria" w:hAnsi="Cambria" w:cs="Times New Roman"/>
          <w:szCs w:val="22"/>
        </w:rPr>
        <w:t>thidiazuron</w:t>
      </w:r>
      <w:proofErr w:type="spellEnd"/>
      <w:r w:rsidR="00196277">
        <w:rPr>
          <w:rFonts w:ascii="Cambria" w:hAnsi="Cambria" w:cs="Times New Roman"/>
          <w:szCs w:val="22"/>
        </w:rPr>
        <w:t xml:space="preserve"> (TDZ)</w:t>
      </w:r>
      <w:r w:rsidR="00A42A2C">
        <w:rPr>
          <w:rFonts w:ascii="Cambria" w:hAnsi="Cambria" w:cs="Times New Roman"/>
          <w:szCs w:val="22"/>
        </w:rPr>
        <w:t xml:space="preserve">. </w:t>
      </w:r>
      <w:r w:rsidR="003D29FA">
        <w:rPr>
          <w:rFonts w:ascii="Cambria" w:hAnsi="Cambria" w:cs="Times New Roman"/>
          <w:szCs w:val="22"/>
        </w:rPr>
        <w:t>When t</w:t>
      </w:r>
      <w:r w:rsidR="00196277">
        <w:rPr>
          <w:rFonts w:ascii="Cambria" w:hAnsi="Cambria" w:cs="Times New Roman"/>
          <w:szCs w:val="22"/>
        </w:rPr>
        <w:t>he plantlets started to show</w:t>
      </w:r>
      <w:r w:rsidR="003D29FA">
        <w:rPr>
          <w:rFonts w:ascii="Cambria" w:hAnsi="Cambria" w:cs="Times New Roman"/>
          <w:szCs w:val="22"/>
        </w:rPr>
        <w:t xml:space="preserve"> proliferating meristem</w:t>
      </w:r>
      <w:r w:rsidR="00017A40">
        <w:rPr>
          <w:rFonts w:ascii="Cambria" w:hAnsi="Cambria" w:cs="Times New Roman"/>
          <w:szCs w:val="22"/>
        </w:rPr>
        <w:t xml:space="preserve"> clusters</w:t>
      </w:r>
      <w:r w:rsidR="003D29FA">
        <w:rPr>
          <w:rFonts w:ascii="Cambria" w:hAnsi="Cambria" w:cs="Times New Roman"/>
          <w:szCs w:val="22"/>
        </w:rPr>
        <w:t xml:space="preserve">, </w:t>
      </w:r>
      <w:r w:rsidR="00017A40">
        <w:rPr>
          <w:rFonts w:ascii="Cambria" w:hAnsi="Cambria" w:cs="Times New Roman"/>
          <w:szCs w:val="22"/>
        </w:rPr>
        <w:t xml:space="preserve">these </w:t>
      </w:r>
      <w:r w:rsidR="003D29FA">
        <w:rPr>
          <w:rFonts w:ascii="Cambria" w:hAnsi="Cambria" w:cs="Times New Roman"/>
          <w:szCs w:val="22"/>
        </w:rPr>
        <w:t xml:space="preserve">were excised and </w:t>
      </w:r>
      <w:proofErr w:type="spellStart"/>
      <w:r w:rsidR="003D29FA">
        <w:rPr>
          <w:rFonts w:ascii="Cambria" w:hAnsi="Cambria" w:cs="Times New Roman"/>
          <w:szCs w:val="22"/>
        </w:rPr>
        <w:t>subcultured</w:t>
      </w:r>
      <w:proofErr w:type="spellEnd"/>
      <w:r w:rsidR="003D29FA">
        <w:rPr>
          <w:rFonts w:ascii="Cambria" w:hAnsi="Cambria" w:cs="Times New Roman"/>
          <w:szCs w:val="22"/>
        </w:rPr>
        <w:t xml:space="preserve"> every month in the dark on </w:t>
      </w:r>
      <w:r w:rsidR="00017A40" w:rsidRPr="00017A40">
        <w:rPr>
          <w:rFonts w:ascii="Cambria" w:hAnsi="Cambria" w:cs="Times New Roman"/>
          <w:szCs w:val="22"/>
        </w:rPr>
        <w:t xml:space="preserve">semi-solid Y3 medium </w:t>
      </w:r>
      <w:r w:rsidR="00017A40">
        <w:rPr>
          <w:rFonts w:ascii="Cambria" w:hAnsi="Cambria" w:cs="Times New Roman"/>
          <w:szCs w:val="22"/>
        </w:rPr>
        <w:t xml:space="preserve">containing </w:t>
      </w:r>
      <w:r w:rsidR="003D29FA">
        <w:rPr>
          <w:rFonts w:ascii="Cambria" w:hAnsi="Cambria" w:cs="Times New Roman"/>
          <w:szCs w:val="22"/>
        </w:rPr>
        <w:t>1µM TDZ</w:t>
      </w:r>
      <w:r w:rsidR="00196277">
        <w:rPr>
          <w:rFonts w:ascii="Cambria" w:hAnsi="Cambria" w:cs="Times New Roman"/>
          <w:szCs w:val="22"/>
        </w:rPr>
        <w:t>.</w:t>
      </w:r>
    </w:p>
    <w:p w14:paraId="26E64E51" w14:textId="6C573CEF" w:rsidR="001D5076" w:rsidRDefault="001D5076" w:rsidP="001D5076">
      <w:pPr>
        <w:autoSpaceDE w:val="0"/>
        <w:autoSpaceDN w:val="0"/>
        <w:adjustRightInd w:val="0"/>
        <w:spacing w:after="0" w:line="240" w:lineRule="exact"/>
        <w:jc w:val="both"/>
        <w:rPr>
          <w:rFonts w:ascii="Cambria" w:hAnsi="Cambria" w:cs="Times New Roman"/>
          <w:szCs w:val="22"/>
        </w:rPr>
      </w:pPr>
    </w:p>
    <w:p w14:paraId="69C98FE9" w14:textId="5F718D1D" w:rsidR="001D5076" w:rsidRPr="00473E13" w:rsidRDefault="001D5076" w:rsidP="001D5076">
      <w:pPr>
        <w:autoSpaceDE w:val="0"/>
        <w:autoSpaceDN w:val="0"/>
        <w:adjustRightInd w:val="0"/>
        <w:spacing w:after="0" w:line="240" w:lineRule="exact"/>
        <w:jc w:val="both"/>
        <w:rPr>
          <w:rFonts w:ascii="Cambria" w:hAnsi="Cambria" w:cs="Times New Roman"/>
          <w:b/>
          <w:bCs/>
          <w:szCs w:val="22"/>
        </w:rPr>
      </w:pPr>
      <w:r w:rsidRPr="00473E13">
        <w:rPr>
          <w:rFonts w:ascii="Cambria" w:hAnsi="Cambria" w:cs="Times New Roman"/>
          <w:b/>
          <w:bCs/>
          <w:szCs w:val="22"/>
        </w:rPr>
        <w:t>Medium preparation</w:t>
      </w:r>
    </w:p>
    <w:p w14:paraId="223F77E4" w14:textId="00B06C52" w:rsidR="001D5076" w:rsidRDefault="001D5076" w:rsidP="00473E13">
      <w:pPr>
        <w:autoSpaceDE w:val="0"/>
        <w:autoSpaceDN w:val="0"/>
        <w:adjustRightInd w:val="0"/>
        <w:spacing w:after="0" w:line="240" w:lineRule="exact"/>
        <w:ind w:firstLine="567"/>
        <w:jc w:val="both"/>
        <w:rPr>
          <w:rFonts w:ascii="Cambria" w:hAnsi="Cambria" w:cs="Times New Roman"/>
          <w:szCs w:val="22"/>
        </w:rPr>
      </w:pPr>
      <w:r>
        <w:rPr>
          <w:rFonts w:ascii="Cambria" w:hAnsi="Cambria" w:cs="Times New Roman"/>
          <w:szCs w:val="22"/>
        </w:rPr>
        <w:t xml:space="preserve">All media </w:t>
      </w:r>
      <w:r w:rsidR="00017A40">
        <w:rPr>
          <w:rFonts w:ascii="Cambria" w:hAnsi="Cambria" w:cs="Times New Roman"/>
          <w:szCs w:val="22"/>
        </w:rPr>
        <w:t>contained</w:t>
      </w:r>
      <w:r>
        <w:rPr>
          <w:rFonts w:ascii="Cambria" w:hAnsi="Cambria" w:cs="Times New Roman"/>
          <w:szCs w:val="22"/>
        </w:rPr>
        <w:t xml:space="preserve"> </w:t>
      </w:r>
      <w:r w:rsidR="00D95B0E">
        <w:rPr>
          <w:rFonts w:ascii="Cambria" w:hAnsi="Cambria" w:cs="Times New Roman"/>
          <w:szCs w:val="22"/>
        </w:rPr>
        <w:t xml:space="preserve">demi water, </w:t>
      </w:r>
      <w:r>
        <w:rPr>
          <w:rFonts w:ascii="Cambria" w:hAnsi="Cambria" w:cs="Times New Roman"/>
          <w:szCs w:val="22"/>
        </w:rPr>
        <w:t xml:space="preserve">Y3 salts and vitamins </w:t>
      </w:r>
      <w:r>
        <w:rPr>
          <w:rFonts w:ascii="Cambria" w:hAnsi="Cambria" w:cs="Times New Roman"/>
          <w:szCs w:val="22"/>
        </w:rPr>
        <w:fldChar w:fldCharType="begin" w:fldLock="1"/>
      </w:r>
      <w:r w:rsidR="00A91D80">
        <w:rPr>
          <w:rFonts w:ascii="Cambria" w:hAnsi="Cambria" w:cs="Times New Roman"/>
          <w:szCs w:val="22"/>
        </w:rPr>
        <w:instrText>ADDIN CSL_CITATION {"citationItems":[{"id":"ITEM-1","itemData":{"DOI":"10.1111/j.1399-3054.1976.tb05022.x","ISSN":"13993054","abstract":"Growth of stem, leaf, and inflorescence explants from mature coconut (Cocos nucifera L.) palms on a new mineral formulation (Y3) was superior to that on the minerals of White, Heller, or Murashige and Skoog. Cell division in the upper part of cultured explants gave rise to a layer of white callus within a month. The effects of omitting entirely or altering the concentration of individual elements in the Y3 formulation were investigated. It was concluded that growth on White's and Heller's minerals was seriously limited by deficiencies in macro-elements, i.e. nitrogen (particularly ammonium), potassium and phosphorus, as well as micro-elements, i.e. iron, iodine and molybdenum. The Murashige and Skoog formulation, on the other hand, was deficient only in certain micro-elements (particularly iodine).","author":[{"dropping-particle":"","family":"Eeuwens","given":"C. J.","non-dropping-particle":"","parse-names":false,"suffix":""}],"container-title":"Physiologia Plantarum","id":"ITEM-1","issue":"1","issued":{"date-parts":[["1976"]]},"page":"23-28","title":"Mineral requirements for growth and callus initiation of tissue explants excised from mature coconut palms (Cocos nucifera) and cultured in vitro","type":"article-journal","volume":"36"},"uris":["http://www.mendeley.com/documents/?uuid=45bc0563-d846-4596-a50d-12d4ebbb5086"]},{"id":"ITEM-2","itemData":{"author":[{"dropping-particle":"","family":"Rillo","given":"E.P.","non-dropping-particle":"","parse-names":false,"suffix":""},{"dropping-particle":"","family":"Cueto","given":"Cristeta A","non-dropping-particle":"","parse-names":false,"suffix":""},{"dropping-particle":"","family":"Medes","given":"Wenifreda R","non-dropping-particle":"","parse-names":false,"suffix":""},{"dropping-particle":"","family":"Areza-libaldo","given":"Maria Buena","non-dropping-particle":"","parse-names":false,"suffix":""}],"container-title":"Coconut embryo in vitro culture: part II","editor":[{"dropping-particle":"","family":"Engelmann","given":"Florent","non-dropping-particle":"","parse-names":false,"suffix":""},{"dropping-particle":"","family":"Batugal","given":"P","non-dropping-particle":"","parse-names":false,"suffix":""},{"dropping-particle":"","family":"Oliver","given":"J","non-dropping-particle":"","parse-names":false,"suffix":""}],"id":"ITEM-2","issued":{"date-parts":[["2002"]]},"page":"41-65","publisher":"IPGRI-APO","publisher-place":"Rome","title":"Development of an improved embryo culture protocol for coconut in the Philippines","type":"paper-conference"},"uris":["http://www.mendeley.com/documents/?uuid=cb6d9d30-de78-4a89-ae4d-44799a9e2c98"]}],"mendeley":{"formattedCitation":"(Eeuwens, 1976; Rillo et al., 2002)","plainTextFormattedCitation":"(Eeuwens, 1976; Rillo et al., 2002)","previouslyFormattedCitation":"(Eeuwens, 1976; Rillo et al., 2002)"},"properties":{"noteIndex":0},"schema":"https://github.com/citation-style-language/schema/raw/master/csl-citation.json"}</w:instrText>
      </w:r>
      <w:r>
        <w:rPr>
          <w:rFonts w:ascii="Cambria" w:hAnsi="Cambria" w:cs="Times New Roman"/>
          <w:szCs w:val="22"/>
        </w:rPr>
        <w:fldChar w:fldCharType="separate"/>
      </w:r>
      <w:r w:rsidRPr="001D5076">
        <w:rPr>
          <w:rFonts w:ascii="Cambria" w:hAnsi="Cambria" w:cs="Times New Roman"/>
          <w:noProof/>
          <w:szCs w:val="22"/>
        </w:rPr>
        <w:t>(Eeuwens, 1976; Rillo et al., 2002)</w:t>
      </w:r>
      <w:r>
        <w:rPr>
          <w:rFonts w:ascii="Cambria" w:hAnsi="Cambria" w:cs="Times New Roman"/>
          <w:szCs w:val="22"/>
        </w:rPr>
        <w:fldChar w:fldCharType="end"/>
      </w:r>
      <w:r w:rsidR="00E4106F">
        <w:rPr>
          <w:rFonts w:ascii="Cambria" w:hAnsi="Cambria" w:cs="Times New Roman"/>
          <w:szCs w:val="22"/>
        </w:rPr>
        <w:t xml:space="preserve">, </w:t>
      </w:r>
      <w:r w:rsidR="00124978">
        <w:rPr>
          <w:rFonts w:ascii="Cambria" w:hAnsi="Cambria" w:cs="Times New Roman"/>
          <w:szCs w:val="22"/>
        </w:rPr>
        <w:t xml:space="preserve">and were </w:t>
      </w:r>
      <w:r w:rsidR="00E4106F">
        <w:rPr>
          <w:rFonts w:ascii="Cambria" w:hAnsi="Cambria" w:cs="Times New Roman"/>
          <w:szCs w:val="22"/>
        </w:rPr>
        <w:t>mixed</w:t>
      </w:r>
      <w:r>
        <w:rPr>
          <w:rFonts w:ascii="Cambria" w:hAnsi="Cambria" w:cs="Times New Roman"/>
          <w:szCs w:val="22"/>
        </w:rPr>
        <w:t xml:space="preserve"> together with the components mentioned in the separate experiments. </w:t>
      </w:r>
      <w:r w:rsidR="00017A40">
        <w:rPr>
          <w:rFonts w:ascii="Cambria" w:hAnsi="Cambria" w:cs="Times New Roman"/>
          <w:szCs w:val="22"/>
        </w:rPr>
        <w:t>T</w:t>
      </w:r>
      <w:r>
        <w:rPr>
          <w:rFonts w:ascii="Cambria" w:hAnsi="Cambria" w:cs="Times New Roman"/>
          <w:szCs w:val="22"/>
        </w:rPr>
        <w:t xml:space="preserve">he pH was set to 6.12 </w:t>
      </w:r>
      <w:r w:rsidR="00473E13">
        <w:rPr>
          <w:rFonts w:ascii="Cambria" w:hAnsi="Cambria" w:cs="Times New Roman"/>
          <w:szCs w:val="22"/>
        </w:rPr>
        <w:t>whereafter they were dispensed in their recipient and autoclaved, unless otherwise mentioned.</w:t>
      </w:r>
    </w:p>
    <w:p w14:paraId="1E5927CF" w14:textId="07EF3ECF" w:rsidR="00946AE3" w:rsidRPr="00946AE3" w:rsidRDefault="00946AE3" w:rsidP="00FB3767">
      <w:pPr>
        <w:autoSpaceDE w:val="0"/>
        <w:autoSpaceDN w:val="0"/>
        <w:adjustRightInd w:val="0"/>
        <w:spacing w:after="0" w:line="240" w:lineRule="exact"/>
        <w:ind w:firstLine="567"/>
        <w:jc w:val="both"/>
        <w:rPr>
          <w:rFonts w:ascii="Cambria" w:hAnsi="Cambria" w:cs="Times New Roman"/>
          <w:szCs w:val="22"/>
        </w:rPr>
      </w:pPr>
      <w:r w:rsidRPr="00946AE3">
        <w:rPr>
          <w:rFonts w:ascii="Cambria" w:hAnsi="Cambria" w:cs="Times New Roman"/>
          <w:szCs w:val="22"/>
        </w:rPr>
        <w:t xml:space="preserve"> </w:t>
      </w:r>
    </w:p>
    <w:p w14:paraId="3B23C916" w14:textId="70999167" w:rsidR="00932167" w:rsidRPr="00196277" w:rsidRDefault="00017A40" w:rsidP="00FB3767">
      <w:pPr>
        <w:keepNext/>
        <w:keepLines/>
        <w:spacing w:after="0" w:line="240" w:lineRule="exact"/>
        <w:jc w:val="both"/>
        <w:rPr>
          <w:rFonts w:ascii="Cambria" w:hAnsi="Cambria" w:cs="Times New Roman"/>
          <w:b/>
          <w:bCs/>
          <w:szCs w:val="22"/>
        </w:rPr>
      </w:pPr>
      <w:r>
        <w:rPr>
          <w:rFonts w:ascii="Cambria" w:hAnsi="Cambria" w:cs="Times New Roman"/>
          <w:b/>
          <w:bCs/>
          <w:szCs w:val="22"/>
        </w:rPr>
        <w:lastRenderedPageBreak/>
        <w:t xml:space="preserve">Effect of </w:t>
      </w:r>
      <w:r w:rsidRPr="00196277">
        <w:rPr>
          <w:rFonts w:ascii="Cambria" w:hAnsi="Cambria" w:cs="Times New Roman"/>
          <w:b/>
          <w:bCs/>
          <w:szCs w:val="22"/>
        </w:rPr>
        <w:t xml:space="preserve">AC </w:t>
      </w:r>
      <w:r>
        <w:rPr>
          <w:rFonts w:ascii="Cambria" w:hAnsi="Cambria" w:cs="Times New Roman"/>
          <w:b/>
          <w:bCs/>
          <w:szCs w:val="22"/>
        </w:rPr>
        <w:t>on the i</w:t>
      </w:r>
      <w:r w:rsidR="00932167" w:rsidRPr="00196277">
        <w:rPr>
          <w:rFonts w:ascii="Cambria" w:hAnsi="Cambria" w:cs="Times New Roman"/>
          <w:b/>
          <w:bCs/>
          <w:szCs w:val="22"/>
        </w:rPr>
        <w:t xml:space="preserve">nitiation of micropropagation </w:t>
      </w:r>
    </w:p>
    <w:p w14:paraId="27232113" w14:textId="22372CAB" w:rsidR="00946AE3" w:rsidRPr="00196277" w:rsidRDefault="00196277" w:rsidP="00FB3767">
      <w:pPr>
        <w:keepNext/>
        <w:keepLines/>
        <w:spacing w:line="240" w:lineRule="exact"/>
        <w:ind w:firstLine="567"/>
        <w:jc w:val="both"/>
        <w:rPr>
          <w:rFonts w:ascii="Cambria" w:hAnsi="Cambria" w:cs="Times New Roman"/>
          <w:szCs w:val="22"/>
        </w:rPr>
      </w:pPr>
      <w:r>
        <w:rPr>
          <w:rFonts w:ascii="Cambria" w:hAnsi="Cambria" w:cs="Times New Roman"/>
          <w:szCs w:val="22"/>
        </w:rPr>
        <w:t>Seventy plantlets were initiated following the earlier mentioned induction protocol. After the cut was made</w:t>
      </w:r>
      <w:r w:rsidR="00685DF0">
        <w:rPr>
          <w:rFonts w:ascii="Cambria" w:hAnsi="Cambria" w:cs="Times New Roman"/>
          <w:szCs w:val="22"/>
        </w:rPr>
        <w:t>,</w:t>
      </w:r>
      <w:r>
        <w:rPr>
          <w:rFonts w:ascii="Cambria" w:hAnsi="Cambria" w:cs="Times New Roman"/>
          <w:szCs w:val="22"/>
        </w:rPr>
        <w:t xml:space="preserve"> half of the plantlets w</w:t>
      </w:r>
      <w:r w:rsidR="00685DF0">
        <w:rPr>
          <w:rFonts w:ascii="Cambria" w:hAnsi="Cambria" w:cs="Times New Roman"/>
          <w:szCs w:val="22"/>
        </w:rPr>
        <w:t>ere</w:t>
      </w:r>
      <w:r>
        <w:rPr>
          <w:rFonts w:ascii="Cambria" w:hAnsi="Cambria" w:cs="Times New Roman"/>
          <w:szCs w:val="22"/>
        </w:rPr>
        <w:t xml:space="preserve"> transferred</w:t>
      </w:r>
      <w:r w:rsidR="009166B4">
        <w:rPr>
          <w:rFonts w:ascii="Cambria" w:hAnsi="Cambria" w:cs="Times New Roman"/>
          <w:szCs w:val="22"/>
        </w:rPr>
        <w:t xml:space="preserve"> to </w:t>
      </w:r>
      <w:r w:rsidR="00FB3767">
        <w:rPr>
          <w:rFonts w:ascii="Cambria" w:hAnsi="Cambria" w:cs="Times New Roman"/>
          <w:szCs w:val="22"/>
        </w:rPr>
        <w:t xml:space="preserve">solid </w:t>
      </w:r>
      <w:r w:rsidR="009166B4">
        <w:rPr>
          <w:rFonts w:ascii="Cambria" w:hAnsi="Cambria" w:cs="Times New Roman"/>
          <w:szCs w:val="22"/>
        </w:rPr>
        <w:t>Y3 medium containing 40 g L-1 sucrose</w:t>
      </w:r>
      <w:r w:rsidR="00FB3767">
        <w:rPr>
          <w:rFonts w:ascii="Cambria" w:hAnsi="Cambria" w:cs="Times New Roman"/>
          <w:szCs w:val="22"/>
        </w:rPr>
        <w:t xml:space="preserve">, 2g L-1 </w:t>
      </w:r>
      <w:proofErr w:type="spellStart"/>
      <w:r w:rsidR="00FB3767">
        <w:rPr>
          <w:rFonts w:ascii="Cambria" w:hAnsi="Cambria" w:cs="Times New Roman"/>
          <w:szCs w:val="22"/>
        </w:rPr>
        <w:t>gelrite</w:t>
      </w:r>
      <w:proofErr w:type="spellEnd"/>
      <w:r w:rsidR="00FB3767">
        <w:rPr>
          <w:rFonts w:ascii="Cambria" w:hAnsi="Cambria" w:cs="Times New Roman"/>
          <w:szCs w:val="22"/>
        </w:rPr>
        <w:t>,</w:t>
      </w:r>
      <w:r w:rsidR="009166B4">
        <w:rPr>
          <w:rFonts w:ascii="Cambria" w:hAnsi="Cambria" w:cs="Times New Roman"/>
          <w:szCs w:val="22"/>
        </w:rPr>
        <w:t xml:space="preserve"> and 1µM TDZ. The other half of the plantlets was transferred to</w:t>
      </w:r>
      <w:r w:rsidR="00FB3767">
        <w:rPr>
          <w:rFonts w:ascii="Cambria" w:hAnsi="Cambria" w:cs="Times New Roman"/>
          <w:szCs w:val="22"/>
        </w:rPr>
        <w:t xml:space="preserve"> solid</w:t>
      </w:r>
      <w:r w:rsidR="009166B4">
        <w:rPr>
          <w:rFonts w:ascii="Cambria" w:hAnsi="Cambria" w:cs="Times New Roman"/>
          <w:szCs w:val="22"/>
        </w:rPr>
        <w:t xml:space="preserve"> Y3 medium containing 40 g L-1 sucrose,</w:t>
      </w:r>
      <w:r w:rsidR="00FB3767">
        <w:rPr>
          <w:rFonts w:ascii="Cambria" w:hAnsi="Cambria" w:cs="Times New Roman"/>
          <w:szCs w:val="22"/>
        </w:rPr>
        <w:t xml:space="preserve"> 2g L-1 </w:t>
      </w:r>
      <w:proofErr w:type="spellStart"/>
      <w:r w:rsidR="00FB3767">
        <w:rPr>
          <w:rFonts w:ascii="Cambria" w:hAnsi="Cambria" w:cs="Times New Roman"/>
          <w:szCs w:val="22"/>
        </w:rPr>
        <w:t>gelrite</w:t>
      </w:r>
      <w:proofErr w:type="spellEnd"/>
      <w:r w:rsidR="00FB3767">
        <w:rPr>
          <w:rFonts w:ascii="Cambria" w:hAnsi="Cambria" w:cs="Times New Roman"/>
          <w:szCs w:val="22"/>
        </w:rPr>
        <w:t>,</w:t>
      </w:r>
      <w:r w:rsidR="009166B4">
        <w:rPr>
          <w:rFonts w:ascii="Cambria" w:hAnsi="Cambria" w:cs="Times New Roman"/>
          <w:szCs w:val="22"/>
        </w:rPr>
        <w:t xml:space="preserve"> 1µM TDZ and 1 g L-1 AC. </w:t>
      </w:r>
      <w:r w:rsidR="00685DF0">
        <w:rPr>
          <w:rFonts w:ascii="Cambria" w:hAnsi="Cambria" w:cs="Times New Roman"/>
          <w:szCs w:val="22"/>
        </w:rPr>
        <w:t xml:space="preserve">Afterwards the plants were </w:t>
      </w:r>
      <w:r w:rsidR="00017A40">
        <w:rPr>
          <w:rFonts w:ascii="Cambria" w:hAnsi="Cambria" w:cs="Times New Roman"/>
          <w:szCs w:val="22"/>
        </w:rPr>
        <w:t>transferred to</w:t>
      </w:r>
      <w:r w:rsidR="00685DF0">
        <w:rPr>
          <w:rFonts w:ascii="Cambria" w:hAnsi="Cambria" w:cs="Times New Roman"/>
          <w:szCs w:val="22"/>
        </w:rPr>
        <w:t xml:space="preserve"> a 24-26°C growth chamber with a 16h/8h light/dark cycle </w:t>
      </w:r>
      <w:r w:rsidR="00946AE3" w:rsidRPr="00196277">
        <w:rPr>
          <w:rFonts w:ascii="Cambria" w:hAnsi="Cambria" w:cs="Times New Roman"/>
          <w:szCs w:val="22"/>
        </w:rPr>
        <w:t xml:space="preserve">The plants were monitored for 45 days after </w:t>
      </w:r>
      <w:r w:rsidR="00017A40">
        <w:rPr>
          <w:rFonts w:ascii="Cambria" w:hAnsi="Cambria" w:cs="Times New Roman"/>
          <w:szCs w:val="22"/>
        </w:rPr>
        <w:t xml:space="preserve">which </w:t>
      </w:r>
      <w:r w:rsidR="00946AE3" w:rsidRPr="00196277">
        <w:rPr>
          <w:rFonts w:ascii="Cambria" w:hAnsi="Cambria" w:cs="Times New Roman"/>
          <w:szCs w:val="22"/>
        </w:rPr>
        <w:t>the number of proliferating meristems in each group was counted.</w:t>
      </w:r>
      <w:r w:rsidR="009166B4">
        <w:rPr>
          <w:rFonts w:ascii="Cambria" w:hAnsi="Cambria" w:cs="Times New Roman"/>
          <w:szCs w:val="22"/>
        </w:rPr>
        <w:t xml:space="preserve"> </w:t>
      </w:r>
      <w:r w:rsidR="00685DF0">
        <w:rPr>
          <w:rFonts w:ascii="Cambria" w:hAnsi="Cambria" w:cs="Times New Roman"/>
          <w:szCs w:val="22"/>
        </w:rPr>
        <w:t>These results where then compared u</w:t>
      </w:r>
      <w:r w:rsidR="00685DF0" w:rsidRPr="00685DF0">
        <w:rPr>
          <w:rFonts w:ascii="Cambria" w:hAnsi="Cambria" w:cs="Times New Roman"/>
          <w:szCs w:val="22"/>
        </w:rPr>
        <w:t>sing a contingency analysis with an alpha level of 0.05 in the statistical program JMP</w:t>
      </w:r>
      <w:r w:rsidR="00685DF0">
        <w:rPr>
          <w:rFonts w:ascii="Cambria" w:hAnsi="Cambria" w:cs="Times New Roman"/>
          <w:szCs w:val="22"/>
        </w:rPr>
        <w:t>.</w:t>
      </w:r>
    </w:p>
    <w:p w14:paraId="0BACBE60" w14:textId="44646EC4" w:rsidR="00685DF0" w:rsidRPr="00685DF0" w:rsidRDefault="00017A40" w:rsidP="00FB3767">
      <w:pPr>
        <w:keepNext/>
        <w:spacing w:after="0" w:line="240" w:lineRule="exact"/>
        <w:jc w:val="both"/>
        <w:rPr>
          <w:rFonts w:ascii="Cambria" w:hAnsi="Cambria" w:cs="Times New Roman"/>
          <w:b/>
          <w:bCs/>
          <w:szCs w:val="22"/>
        </w:rPr>
      </w:pPr>
      <w:r>
        <w:rPr>
          <w:rFonts w:ascii="Cambria" w:hAnsi="Cambria" w:cs="Times New Roman"/>
          <w:b/>
          <w:bCs/>
          <w:szCs w:val="22"/>
        </w:rPr>
        <w:t xml:space="preserve">Effect of AC on </w:t>
      </w:r>
      <w:r w:rsidR="00D4690C">
        <w:rPr>
          <w:rFonts w:ascii="Cambria" w:hAnsi="Cambria" w:cs="Times New Roman"/>
          <w:b/>
          <w:bCs/>
          <w:szCs w:val="22"/>
        </w:rPr>
        <w:t xml:space="preserve">multiplication of proliferating meristems </w:t>
      </w:r>
    </w:p>
    <w:p w14:paraId="6DF7C5D6" w14:textId="0F1FBC37" w:rsidR="009D6E85" w:rsidRDefault="00D4690C" w:rsidP="00FB3767">
      <w:pPr>
        <w:pBdr>
          <w:bottom w:val="single" w:sz="6" w:space="1" w:color="auto"/>
        </w:pBdr>
        <w:spacing w:line="240" w:lineRule="exact"/>
        <w:ind w:firstLine="567"/>
        <w:jc w:val="both"/>
        <w:rPr>
          <w:rFonts w:ascii="Cambria" w:hAnsi="Cambria" w:cs="Times New Roman"/>
          <w:szCs w:val="22"/>
        </w:rPr>
      </w:pPr>
      <w:r>
        <w:rPr>
          <w:rFonts w:ascii="Cambria" w:hAnsi="Cambria" w:cs="Times New Roman"/>
          <w:szCs w:val="22"/>
        </w:rPr>
        <w:t>One hundred and twenty</w:t>
      </w:r>
      <w:r w:rsidRPr="0042588B">
        <w:rPr>
          <w:rFonts w:ascii="Cambria" w:hAnsi="Cambria" w:cs="Times New Roman"/>
          <w:szCs w:val="22"/>
        </w:rPr>
        <w:t xml:space="preserve"> </w:t>
      </w:r>
      <w:r w:rsidR="00685DF0" w:rsidRPr="0042588B">
        <w:rPr>
          <w:rFonts w:ascii="Cambria" w:hAnsi="Cambria" w:cs="Times New Roman"/>
          <w:szCs w:val="22"/>
        </w:rPr>
        <w:t>clumps of proliferating meristems</w:t>
      </w:r>
      <w:r w:rsidR="009D6E85" w:rsidRPr="0042588B">
        <w:rPr>
          <w:rFonts w:ascii="Cambria" w:hAnsi="Cambria" w:cs="Times New Roman"/>
          <w:szCs w:val="22"/>
        </w:rPr>
        <w:t xml:space="preserve"> without browning and with a volume of 1 cm³ were divided equally over 15 media with the cut </w:t>
      </w:r>
      <w:r>
        <w:rPr>
          <w:rFonts w:ascii="Cambria" w:hAnsi="Cambria" w:cs="Times New Roman"/>
          <w:szCs w:val="22"/>
        </w:rPr>
        <w:t xml:space="preserve">side </w:t>
      </w:r>
      <w:r w:rsidR="009D6E85" w:rsidRPr="0042588B">
        <w:rPr>
          <w:rFonts w:ascii="Cambria" w:hAnsi="Cambria" w:cs="Times New Roman"/>
          <w:szCs w:val="22"/>
        </w:rPr>
        <w:t>fac</w:t>
      </w:r>
      <w:r w:rsidR="00124978">
        <w:rPr>
          <w:rFonts w:ascii="Cambria" w:hAnsi="Cambria" w:cs="Times New Roman"/>
          <w:szCs w:val="22"/>
        </w:rPr>
        <w:t>ing</w:t>
      </w:r>
      <w:r w:rsidR="009D6E85" w:rsidRPr="0042588B">
        <w:rPr>
          <w:rFonts w:ascii="Cambria" w:hAnsi="Cambria" w:cs="Times New Roman"/>
          <w:szCs w:val="22"/>
        </w:rPr>
        <w:t xml:space="preserve"> down in the medium. The media </w:t>
      </w:r>
      <w:r>
        <w:rPr>
          <w:rFonts w:ascii="Cambria" w:hAnsi="Cambria" w:cs="Times New Roman"/>
          <w:szCs w:val="22"/>
        </w:rPr>
        <w:t>are presented</w:t>
      </w:r>
      <w:r w:rsidR="009D6E85" w:rsidRPr="0042588B">
        <w:rPr>
          <w:rFonts w:ascii="Cambria" w:hAnsi="Cambria" w:cs="Times New Roman"/>
          <w:szCs w:val="22"/>
        </w:rPr>
        <w:t xml:space="preserve"> in table 1. After the start of the experiment</w:t>
      </w:r>
      <w:r>
        <w:rPr>
          <w:rFonts w:ascii="Cambria" w:hAnsi="Cambria" w:cs="Times New Roman"/>
          <w:szCs w:val="22"/>
        </w:rPr>
        <w:t>,</w:t>
      </w:r>
      <w:r w:rsidR="009D6E85" w:rsidRPr="0042588B">
        <w:rPr>
          <w:rFonts w:ascii="Cambria" w:hAnsi="Cambria" w:cs="Times New Roman"/>
          <w:szCs w:val="22"/>
        </w:rPr>
        <w:t xml:space="preserve"> the proliferating meristems were placed in the growth chamber at 24-26 °C in the dark.</w:t>
      </w:r>
      <w:r w:rsidR="004B049B" w:rsidRPr="0042588B">
        <w:rPr>
          <w:rFonts w:ascii="Cambria" w:hAnsi="Cambria" w:cs="Times New Roman"/>
          <w:szCs w:val="22"/>
        </w:rPr>
        <w:t xml:space="preserve"> Over the course of 3</w:t>
      </w:r>
      <w:r w:rsidR="006A03B6">
        <w:rPr>
          <w:rFonts w:ascii="Cambria" w:hAnsi="Cambria" w:cs="Times New Roman"/>
          <w:szCs w:val="22"/>
        </w:rPr>
        <w:t xml:space="preserve"> weeks</w:t>
      </w:r>
      <w:r w:rsidR="004B049B" w:rsidRPr="0042588B">
        <w:rPr>
          <w:rFonts w:ascii="Cambria" w:hAnsi="Cambria" w:cs="Times New Roman"/>
          <w:szCs w:val="22"/>
        </w:rPr>
        <w:t xml:space="preserve"> growth (diameter</w:t>
      </w:r>
      <w:r w:rsidR="00613A83" w:rsidRPr="0042588B">
        <w:rPr>
          <w:rFonts w:ascii="Cambria" w:hAnsi="Cambria" w:cs="Times New Roman"/>
          <w:szCs w:val="22"/>
        </w:rPr>
        <w:t xml:space="preserve"> in mm</w:t>
      </w:r>
      <w:r w:rsidR="004B049B" w:rsidRPr="0042588B">
        <w:rPr>
          <w:rFonts w:ascii="Cambria" w:hAnsi="Cambria" w:cs="Times New Roman"/>
          <w:szCs w:val="22"/>
        </w:rPr>
        <w:t>), browning and regeneration</w:t>
      </w:r>
      <w:r w:rsidR="006A03B6">
        <w:rPr>
          <w:rFonts w:ascii="Cambria" w:hAnsi="Cambria" w:cs="Times New Roman"/>
          <w:szCs w:val="22"/>
        </w:rPr>
        <w:t xml:space="preserve"> (outgrowth)</w:t>
      </w:r>
      <w:r w:rsidR="004B049B" w:rsidRPr="0042588B">
        <w:rPr>
          <w:rFonts w:ascii="Cambria" w:hAnsi="Cambria" w:cs="Times New Roman"/>
          <w:szCs w:val="22"/>
        </w:rPr>
        <w:t xml:space="preserve"> were </w:t>
      </w:r>
      <w:r>
        <w:rPr>
          <w:rFonts w:ascii="Cambria" w:hAnsi="Cambria" w:cs="Times New Roman"/>
          <w:szCs w:val="22"/>
        </w:rPr>
        <w:t>screened</w:t>
      </w:r>
      <w:r w:rsidR="004B049B" w:rsidRPr="0042588B">
        <w:rPr>
          <w:rFonts w:ascii="Cambria" w:hAnsi="Cambria" w:cs="Times New Roman"/>
          <w:szCs w:val="22"/>
        </w:rPr>
        <w:t xml:space="preserve">. </w:t>
      </w:r>
      <w:r>
        <w:rPr>
          <w:rFonts w:ascii="Cambria" w:hAnsi="Cambria" w:cs="Times New Roman"/>
          <w:szCs w:val="22"/>
        </w:rPr>
        <w:t>B</w:t>
      </w:r>
      <w:r w:rsidR="00613A83" w:rsidRPr="0042588B">
        <w:rPr>
          <w:rFonts w:ascii="Cambria" w:hAnsi="Cambria" w:cs="Times New Roman"/>
          <w:szCs w:val="22"/>
        </w:rPr>
        <w:t>rowning and regeneration were both</w:t>
      </w:r>
      <w:r w:rsidR="004B049B" w:rsidRPr="0042588B">
        <w:rPr>
          <w:rFonts w:ascii="Cambria" w:hAnsi="Cambria" w:cs="Times New Roman"/>
          <w:szCs w:val="22"/>
        </w:rPr>
        <w:t xml:space="preserve"> measured</w:t>
      </w:r>
      <w:r w:rsidR="00613A83" w:rsidRPr="0042588B">
        <w:rPr>
          <w:rFonts w:ascii="Cambria" w:hAnsi="Cambria" w:cs="Times New Roman"/>
          <w:szCs w:val="22"/>
        </w:rPr>
        <w:t xml:space="preserve"> for each cluster of proliferating meristems</w:t>
      </w:r>
      <w:r w:rsidR="004B049B" w:rsidRPr="0042588B">
        <w:rPr>
          <w:rFonts w:ascii="Cambria" w:hAnsi="Cambria" w:cs="Times New Roman"/>
          <w:szCs w:val="22"/>
        </w:rPr>
        <w:t xml:space="preserve"> </w:t>
      </w:r>
      <w:r w:rsidR="00613A83" w:rsidRPr="0042588B">
        <w:rPr>
          <w:rFonts w:ascii="Cambria" w:hAnsi="Cambria" w:cs="Times New Roman"/>
          <w:szCs w:val="22"/>
        </w:rPr>
        <w:t xml:space="preserve">using </w:t>
      </w:r>
      <w:proofErr w:type="gramStart"/>
      <w:r w:rsidR="00613A83" w:rsidRPr="0042588B">
        <w:rPr>
          <w:rFonts w:ascii="Cambria" w:hAnsi="Cambria" w:cs="Times New Roman"/>
          <w:szCs w:val="22"/>
        </w:rPr>
        <w:t>a</w:t>
      </w:r>
      <w:proofErr w:type="gramEnd"/>
      <w:r w:rsidR="00613A83" w:rsidRPr="0042588B">
        <w:rPr>
          <w:rFonts w:ascii="Cambria" w:hAnsi="Cambria" w:cs="Times New Roman"/>
          <w:szCs w:val="22"/>
        </w:rPr>
        <w:t xml:space="preserve"> ordinal rating system. For browning: no browning (score 1), </w:t>
      </w:r>
      <w:r w:rsidR="00D95B0E">
        <w:rPr>
          <w:rFonts w:ascii="Cambria" w:hAnsi="Cambria" w:cs="Times New Roman"/>
          <w:szCs w:val="22"/>
        </w:rPr>
        <w:t>≤</w:t>
      </w:r>
      <w:r w:rsidR="00613A83" w:rsidRPr="0042588B">
        <w:rPr>
          <w:rFonts w:ascii="Cambria" w:hAnsi="Cambria" w:cs="Times New Roman"/>
          <w:szCs w:val="22"/>
        </w:rPr>
        <w:t>2</w:t>
      </w:r>
      <w:r w:rsidR="00D95B0E">
        <w:rPr>
          <w:rFonts w:ascii="Cambria" w:hAnsi="Cambria" w:cs="Times New Roman"/>
          <w:szCs w:val="22"/>
        </w:rPr>
        <w:t>0</w:t>
      </w:r>
      <w:r w:rsidR="00613A83" w:rsidRPr="0042588B">
        <w:rPr>
          <w:rFonts w:ascii="Cambria" w:hAnsi="Cambria" w:cs="Times New Roman"/>
          <w:szCs w:val="22"/>
        </w:rPr>
        <w:t xml:space="preserve">% (score 2), </w:t>
      </w:r>
      <w:r w:rsidR="00D95B0E">
        <w:rPr>
          <w:rFonts w:ascii="Cambria" w:hAnsi="Cambria" w:cs="Times New Roman"/>
          <w:szCs w:val="22"/>
        </w:rPr>
        <w:t>≤</w:t>
      </w:r>
      <w:r w:rsidR="00613A83" w:rsidRPr="0042588B">
        <w:rPr>
          <w:rFonts w:ascii="Cambria" w:hAnsi="Cambria" w:cs="Times New Roman"/>
          <w:szCs w:val="22"/>
        </w:rPr>
        <w:t xml:space="preserve">50% (score 3), </w:t>
      </w:r>
      <w:r w:rsidR="00D95B0E">
        <w:rPr>
          <w:rFonts w:ascii="Cambria" w:hAnsi="Cambria" w:cs="Times New Roman"/>
          <w:szCs w:val="22"/>
        </w:rPr>
        <w:t>≤</w:t>
      </w:r>
      <w:r w:rsidR="00613A83" w:rsidRPr="0042588B">
        <w:rPr>
          <w:rFonts w:ascii="Cambria" w:hAnsi="Cambria" w:cs="Times New Roman"/>
          <w:szCs w:val="22"/>
        </w:rPr>
        <w:t>75% (score 4) to 100% browning (score 5). For Regeneration</w:t>
      </w:r>
      <w:r w:rsidR="0073431B" w:rsidRPr="0042588B">
        <w:rPr>
          <w:rFonts w:ascii="Cambria" w:hAnsi="Cambria" w:cs="Times New Roman"/>
          <w:szCs w:val="22"/>
        </w:rPr>
        <w:t>:</w:t>
      </w:r>
      <w:r w:rsidR="00613A83" w:rsidRPr="0042588B">
        <w:rPr>
          <w:rFonts w:ascii="Cambria" w:hAnsi="Cambria" w:cs="Times New Roman"/>
          <w:szCs w:val="22"/>
        </w:rPr>
        <w:t xml:space="preserve"> no visible </w:t>
      </w:r>
      <w:r w:rsidR="00124978">
        <w:rPr>
          <w:rFonts w:ascii="Cambria" w:hAnsi="Cambria" w:cs="Times New Roman"/>
          <w:szCs w:val="22"/>
        </w:rPr>
        <w:t>change</w:t>
      </w:r>
      <w:r w:rsidR="00124978" w:rsidRPr="0042588B">
        <w:rPr>
          <w:rFonts w:ascii="Cambria" w:hAnsi="Cambria" w:cs="Times New Roman"/>
          <w:szCs w:val="22"/>
        </w:rPr>
        <w:t xml:space="preserve"> </w:t>
      </w:r>
      <w:r w:rsidR="00613A83" w:rsidRPr="0042588B">
        <w:rPr>
          <w:rFonts w:ascii="Cambria" w:hAnsi="Cambria" w:cs="Times New Roman"/>
          <w:szCs w:val="22"/>
        </w:rPr>
        <w:t>(score 1), some small</w:t>
      </w:r>
      <w:r w:rsidR="0073431B" w:rsidRPr="0042588B">
        <w:rPr>
          <w:rFonts w:ascii="Cambria" w:hAnsi="Cambria" w:cs="Times New Roman"/>
          <w:szCs w:val="22"/>
        </w:rPr>
        <w:t xml:space="preserve"> leaves forming (&lt;1mm) (score 2), some small leaves forming (&gt;1mm; &lt;3mm) (score 3)</w:t>
      </w:r>
      <w:r w:rsidR="0042588B" w:rsidRPr="0042588B">
        <w:rPr>
          <w:rFonts w:ascii="Cambria" w:hAnsi="Cambria" w:cs="Times New Roman"/>
          <w:szCs w:val="22"/>
        </w:rPr>
        <w:t xml:space="preserve">, many small leaves forming on the whole proliferating structure (score 4) and multiple leaves forming (&gt;3mm) (score 5). </w:t>
      </w:r>
      <w:bookmarkStart w:id="0" w:name="_Hlk75818851"/>
      <w:r w:rsidR="0042588B" w:rsidRPr="0042588B">
        <w:rPr>
          <w:rFonts w:ascii="Cambria" w:hAnsi="Cambria" w:cs="Times New Roman"/>
          <w:szCs w:val="22"/>
        </w:rPr>
        <w:t>These results where then compared using a contingency analysis with an alpha level of 0.05 in the statistical program JMP</w:t>
      </w:r>
    </w:p>
    <w:bookmarkEnd w:id="0"/>
    <w:p w14:paraId="29F408C3" w14:textId="77777777" w:rsidR="00FB3767" w:rsidRDefault="00FB3767" w:rsidP="00FB3767">
      <w:pPr>
        <w:pBdr>
          <w:bottom w:val="single" w:sz="6" w:space="1" w:color="auto"/>
        </w:pBdr>
        <w:spacing w:line="240" w:lineRule="exact"/>
        <w:ind w:firstLine="567"/>
        <w:jc w:val="both"/>
        <w:rPr>
          <w:rFonts w:ascii="Cambria" w:hAnsi="Cambria" w:cs="Times New Roman"/>
          <w:szCs w:val="22"/>
        </w:rPr>
      </w:pPr>
    </w:p>
    <w:p w14:paraId="4E672F91" w14:textId="66837BF6" w:rsidR="00685DF0" w:rsidRPr="00FB3767" w:rsidRDefault="0042588B" w:rsidP="00FB3767">
      <w:pPr>
        <w:pStyle w:val="Caption"/>
        <w:keepNext/>
        <w:tabs>
          <w:tab w:val="left" w:pos="851"/>
        </w:tabs>
        <w:spacing w:after="0" w:line="240" w:lineRule="exact"/>
        <w:ind w:left="851" w:hanging="993"/>
        <w:rPr>
          <w:rFonts w:ascii="Cambria" w:eastAsiaTheme="minorHAnsi" w:hAnsi="Cambria" w:cs="Times New Roman"/>
          <w:b w:val="0"/>
          <w:bCs w:val="0"/>
          <w:color w:val="auto"/>
          <w:sz w:val="22"/>
          <w:szCs w:val="22"/>
          <w:lang w:val="en-US" w:bidi="th-TH"/>
        </w:rPr>
      </w:pPr>
      <w:r w:rsidRPr="00FB3767">
        <w:rPr>
          <w:rFonts w:ascii="Cambria" w:eastAsiaTheme="minorHAnsi" w:hAnsi="Cambria" w:cs="Times New Roman"/>
          <w:b w:val="0"/>
          <w:bCs w:val="0"/>
          <w:color w:val="auto"/>
          <w:sz w:val="22"/>
          <w:szCs w:val="22"/>
          <w:lang w:val="en-US" w:bidi="th-TH"/>
        </w:rPr>
        <w:t>Table 1: Experimental set up</w:t>
      </w:r>
      <w:r w:rsidR="00FB3767" w:rsidRPr="00FB3767">
        <w:rPr>
          <w:rFonts w:ascii="Cambria" w:eastAsiaTheme="minorHAnsi" w:hAnsi="Cambria" w:cs="Times New Roman"/>
          <w:b w:val="0"/>
          <w:bCs w:val="0"/>
          <w:color w:val="auto"/>
          <w:sz w:val="22"/>
          <w:szCs w:val="22"/>
          <w:lang w:val="en-US" w:bidi="th-TH"/>
        </w:rPr>
        <w:t>, proliferating meristems were put on 15 different media containing Y3 medium with 40 g L-1</w:t>
      </w:r>
      <w:r w:rsidRPr="00FB3767">
        <w:rPr>
          <w:rFonts w:ascii="Cambria" w:eastAsiaTheme="minorHAnsi" w:hAnsi="Cambria" w:cs="Times New Roman"/>
          <w:b w:val="0"/>
          <w:bCs w:val="0"/>
          <w:color w:val="auto"/>
          <w:sz w:val="22"/>
          <w:szCs w:val="22"/>
          <w:lang w:val="en-US" w:bidi="th-TH"/>
        </w:rPr>
        <w:t xml:space="preserve"> </w:t>
      </w:r>
      <w:proofErr w:type="gramStart"/>
      <w:r w:rsidR="00FB3767" w:rsidRPr="00FB3767">
        <w:rPr>
          <w:rFonts w:ascii="Cambria" w:eastAsiaTheme="minorHAnsi" w:hAnsi="Cambria" w:cs="Times New Roman"/>
          <w:b w:val="0"/>
          <w:bCs w:val="0"/>
          <w:color w:val="auto"/>
          <w:sz w:val="22"/>
          <w:szCs w:val="22"/>
          <w:lang w:val="en-US" w:bidi="th-TH"/>
        </w:rPr>
        <w:t>sucrose ,</w:t>
      </w:r>
      <w:proofErr w:type="gramEnd"/>
      <w:r w:rsidR="00FB3767" w:rsidRPr="00FB3767">
        <w:rPr>
          <w:rFonts w:ascii="Cambria" w:eastAsiaTheme="minorHAnsi" w:hAnsi="Cambria" w:cs="Times New Roman"/>
          <w:b w:val="0"/>
          <w:bCs w:val="0"/>
          <w:color w:val="auto"/>
          <w:sz w:val="22"/>
          <w:szCs w:val="22"/>
          <w:lang w:val="en-US" w:bidi="th-TH"/>
        </w:rPr>
        <w:t xml:space="preserve"> 2g L-1 </w:t>
      </w:r>
      <w:proofErr w:type="spellStart"/>
      <w:r w:rsidR="00FB3767" w:rsidRPr="00FB3767">
        <w:rPr>
          <w:rFonts w:ascii="Cambria" w:eastAsiaTheme="minorHAnsi" w:hAnsi="Cambria" w:cs="Times New Roman"/>
          <w:b w:val="0"/>
          <w:bCs w:val="0"/>
          <w:color w:val="auto"/>
          <w:sz w:val="22"/>
          <w:szCs w:val="22"/>
          <w:lang w:val="en-US" w:bidi="th-TH"/>
        </w:rPr>
        <w:t>gelrite</w:t>
      </w:r>
      <w:proofErr w:type="spellEnd"/>
      <w:r w:rsidR="00FB3767" w:rsidRPr="00FB3767">
        <w:rPr>
          <w:rFonts w:ascii="Cambria" w:eastAsiaTheme="minorHAnsi" w:hAnsi="Cambria" w:cs="Times New Roman"/>
          <w:b w:val="0"/>
          <w:bCs w:val="0"/>
          <w:color w:val="auto"/>
          <w:sz w:val="22"/>
          <w:szCs w:val="22"/>
          <w:lang w:val="en-US" w:bidi="th-TH"/>
        </w:rPr>
        <w:t>,</w:t>
      </w:r>
      <w:r w:rsidR="00FB3767">
        <w:rPr>
          <w:rFonts w:ascii="Cambria" w:eastAsiaTheme="minorHAnsi" w:hAnsi="Cambria" w:cs="Times New Roman"/>
          <w:b w:val="0"/>
          <w:bCs w:val="0"/>
          <w:color w:val="auto"/>
          <w:sz w:val="22"/>
          <w:szCs w:val="22"/>
          <w:lang w:val="en-US" w:bidi="th-TH"/>
        </w:rPr>
        <w:t xml:space="preserve"> and a mixture of activated charcoal (AC) and </w:t>
      </w:r>
      <w:proofErr w:type="spellStart"/>
      <w:r w:rsidR="00FB3767">
        <w:rPr>
          <w:rFonts w:ascii="Cambria" w:eastAsiaTheme="minorHAnsi" w:hAnsi="Cambria" w:cs="Times New Roman"/>
          <w:b w:val="0"/>
          <w:bCs w:val="0"/>
          <w:color w:val="auto"/>
          <w:sz w:val="22"/>
          <w:szCs w:val="22"/>
          <w:lang w:val="en-US" w:bidi="th-TH"/>
        </w:rPr>
        <w:t>thidiazuron</w:t>
      </w:r>
      <w:proofErr w:type="spellEnd"/>
      <w:r w:rsidR="00FB3767">
        <w:rPr>
          <w:rFonts w:ascii="Cambria" w:eastAsiaTheme="minorHAnsi" w:hAnsi="Cambria" w:cs="Times New Roman"/>
          <w:b w:val="0"/>
          <w:bCs w:val="0"/>
          <w:color w:val="auto"/>
          <w:sz w:val="22"/>
          <w:szCs w:val="22"/>
          <w:lang w:val="en-US" w:bidi="th-TH"/>
        </w:rPr>
        <w:t xml:space="preserve"> (TDZ)</w:t>
      </w:r>
    </w:p>
    <w:tbl>
      <w:tblPr>
        <w:tblStyle w:val="GridTable3-Accent5"/>
        <w:tblW w:w="0" w:type="auto"/>
        <w:tblLook w:val="04A0" w:firstRow="1" w:lastRow="0" w:firstColumn="1" w:lastColumn="0" w:noHBand="0" w:noVBand="1"/>
      </w:tblPr>
      <w:tblGrid>
        <w:gridCol w:w="1672"/>
        <w:gridCol w:w="1191"/>
        <w:gridCol w:w="1719"/>
        <w:gridCol w:w="2046"/>
        <w:gridCol w:w="2046"/>
      </w:tblGrid>
      <w:tr w:rsidR="00685DF0" w:rsidRPr="0042588B" w14:paraId="375F3706" w14:textId="77777777" w:rsidTr="004B049B">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803" w:type="dxa"/>
          </w:tcPr>
          <w:p w14:paraId="67989DD9" w14:textId="77777777" w:rsidR="00685DF0" w:rsidRPr="0042588B" w:rsidRDefault="00685DF0">
            <w:pPr>
              <w:pStyle w:val="Caption"/>
              <w:keepNext/>
              <w:spacing w:before="0" w:after="0"/>
              <w:rPr>
                <w:rFonts w:ascii="Cambria" w:hAnsi="Cambria"/>
              </w:rPr>
            </w:pPr>
          </w:p>
        </w:tc>
        <w:tc>
          <w:tcPr>
            <w:tcW w:w="1221" w:type="dxa"/>
          </w:tcPr>
          <w:p w14:paraId="64EC754E" w14:textId="77777777" w:rsidR="00685DF0" w:rsidRPr="0042588B" w:rsidRDefault="00685DF0">
            <w:pPr>
              <w:cnfStyle w:val="100000000000" w:firstRow="1" w:lastRow="0" w:firstColumn="0" w:lastColumn="0" w:oddVBand="0" w:evenVBand="0" w:oddHBand="0" w:evenHBand="0" w:firstRowFirstColumn="0" w:firstRowLastColumn="0" w:lastRowFirstColumn="0" w:lastRowLastColumn="0"/>
              <w:rPr>
                <w:rFonts w:ascii="Cambria" w:hAnsi="Cambria"/>
              </w:rPr>
            </w:pPr>
          </w:p>
        </w:tc>
        <w:tc>
          <w:tcPr>
            <w:tcW w:w="6048" w:type="dxa"/>
            <w:gridSpan w:val="3"/>
            <w:hideMark/>
          </w:tcPr>
          <w:p w14:paraId="5E5D2B9E" w14:textId="44135D2C" w:rsidR="00685DF0" w:rsidRPr="0042588B" w:rsidRDefault="00685DF0">
            <w:pPr>
              <w:jc w:val="center"/>
              <w:cnfStyle w:val="100000000000" w:firstRow="1" w:lastRow="0" w:firstColumn="0" w:lastColumn="0" w:oddVBand="0" w:evenVBand="0" w:oddHBand="0" w:evenHBand="0" w:firstRowFirstColumn="0" w:firstRowLastColumn="0" w:lastRowFirstColumn="0" w:lastRowLastColumn="0"/>
              <w:rPr>
                <w:rFonts w:ascii="Cambria" w:hAnsi="Cambria"/>
              </w:rPr>
            </w:pPr>
            <w:r w:rsidRPr="0042588B">
              <w:rPr>
                <w:rFonts w:ascii="Cambria" w:hAnsi="Cambria"/>
              </w:rPr>
              <w:t>TDZ (µM)</w:t>
            </w:r>
          </w:p>
        </w:tc>
      </w:tr>
      <w:tr w:rsidR="00685DF0" w:rsidRPr="0042588B" w14:paraId="0F0876CE" w14:textId="77777777" w:rsidTr="004B04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3" w:type="dxa"/>
          </w:tcPr>
          <w:p w14:paraId="5ACEA6DD" w14:textId="77777777" w:rsidR="00685DF0" w:rsidRPr="0042588B" w:rsidRDefault="00685DF0">
            <w:pPr>
              <w:rPr>
                <w:rFonts w:ascii="Cambria" w:hAnsi="Cambria"/>
              </w:rPr>
            </w:pPr>
          </w:p>
        </w:tc>
        <w:tc>
          <w:tcPr>
            <w:tcW w:w="1221" w:type="dxa"/>
          </w:tcPr>
          <w:p w14:paraId="44E44347" w14:textId="77777777" w:rsidR="00685DF0" w:rsidRPr="0042588B" w:rsidRDefault="00685DF0">
            <w:pPr>
              <w:cnfStyle w:val="000000100000" w:firstRow="0" w:lastRow="0" w:firstColumn="0" w:lastColumn="0" w:oddVBand="0" w:evenVBand="0" w:oddHBand="1" w:evenHBand="0" w:firstRowFirstColumn="0" w:firstRowLastColumn="0" w:lastRowFirstColumn="0" w:lastRowLastColumn="0"/>
              <w:rPr>
                <w:rFonts w:ascii="Cambria" w:hAnsi="Cambria"/>
              </w:rPr>
            </w:pPr>
          </w:p>
        </w:tc>
        <w:tc>
          <w:tcPr>
            <w:tcW w:w="1774" w:type="dxa"/>
            <w:hideMark/>
          </w:tcPr>
          <w:p w14:paraId="03F5D037" w14:textId="77777777" w:rsidR="00685DF0" w:rsidRPr="0042588B" w:rsidRDefault="00685DF0">
            <w:pPr>
              <w:cnfStyle w:val="000000100000" w:firstRow="0" w:lastRow="0" w:firstColumn="0" w:lastColumn="0" w:oddVBand="0" w:evenVBand="0" w:oddHBand="1" w:evenHBand="0" w:firstRowFirstColumn="0" w:firstRowLastColumn="0" w:lastRowFirstColumn="0" w:lastRowLastColumn="0"/>
              <w:rPr>
                <w:rFonts w:ascii="Cambria" w:hAnsi="Cambria"/>
                <w:b/>
                <w:bCs/>
              </w:rPr>
            </w:pPr>
            <w:r w:rsidRPr="0042588B">
              <w:rPr>
                <w:rFonts w:ascii="Cambria" w:hAnsi="Cambria"/>
                <w:b/>
                <w:bCs/>
              </w:rPr>
              <w:t>1</w:t>
            </w:r>
          </w:p>
        </w:tc>
        <w:tc>
          <w:tcPr>
            <w:tcW w:w="2137" w:type="dxa"/>
            <w:hideMark/>
          </w:tcPr>
          <w:p w14:paraId="08418428" w14:textId="77777777" w:rsidR="00685DF0" w:rsidRPr="0042588B" w:rsidRDefault="00685DF0">
            <w:pPr>
              <w:cnfStyle w:val="000000100000" w:firstRow="0" w:lastRow="0" w:firstColumn="0" w:lastColumn="0" w:oddVBand="0" w:evenVBand="0" w:oddHBand="1" w:evenHBand="0" w:firstRowFirstColumn="0" w:firstRowLastColumn="0" w:lastRowFirstColumn="0" w:lastRowLastColumn="0"/>
              <w:rPr>
                <w:rFonts w:ascii="Cambria" w:hAnsi="Cambria"/>
                <w:b/>
                <w:bCs/>
              </w:rPr>
            </w:pPr>
            <w:r w:rsidRPr="0042588B">
              <w:rPr>
                <w:rFonts w:ascii="Cambria" w:hAnsi="Cambria"/>
                <w:b/>
                <w:bCs/>
              </w:rPr>
              <w:t>10</w:t>
            </w:r>
          </w:p>
        </w:tc>
        <w:tc>
          <w:tcPr>
            <w:tcW w:w="2137" w:type="dxa"/>
            <w:hideMark/>
          </w:tcPr>
          <w:p w14:paraId="5477B285" w14:textId="77777777" w:rsidR="00685DF0" w:rsidRPr="0042588B" w:rsidRDefault="00685DF0">
            <w:pPr>
              <w:cnfStyle w:val="000000100000" w:firstRow="0" w:lastRow="0" w:firstColumn="0" w:lastColumn="0" w:oddVBand="0" w:evenVBand="0" w:oddHBand="1" w:evenHBand="0" w:firstRowFirstColumn="0" w:firstRowLastColumn="0" w:lastRowFirstColumn="0" w:lastRowLastColumn="0"/>
              <w:rPr>
                <w:rFonts w:ascii="Cambria" w:hAnsi="Cambria"/>
                <w:b/>
                <w:bCs/>
              </w:rPr>
            </w:pPr>
            <w:r w:rsidRPr="0042588B">
              <w:rPr>
                <w:rFonts w:ascii="Cambria" w:hAnsi="Cambria"/>
                <w:b/>
                <w:bCs/>
              </w:rPr>
              <w:t>100</w:t>
            </w:r>
          </w:p>
        </w:tc>
      </w:tr>
      <w:tr w:rsidR="00685DF0" w:rsidRPr="0042588B" w14:paraId="7E381799" w14:textId="77777777" w:rsidTr="004B049B">
        <w:tc>
          <w:tcPr>
            <w:cnfStyle w:val="001000000000" w:firstRow="0" w:lastRow="0" w:firstColumn="1" w:lastColumn="0" w:oddVBand="0" w:evenVBand="0" w:oddHBand="0" w:evenHBand="0" w:firstRowFirstColumn="0" w:firstRowLastColumn="0" w:lastRowFirstColumn="0" w:lastRowLastColumn="0"/>
            <w:tcW w:w="1803" w:type="dxa"/>
            <w:vMerge w:val="restart"/>
            <w:hideMark/>
          </w:tcPr>
          <w:p w14:paraId="52C2722F" w14:textId="3BB8D506" w:rsidR="00685DF0" w:rsidRPr="0042588B" w:rsidRDefault="00685DF0">
            <w:pPr>
              <w:rPr>
                <w:rFonts w:ascii="Cambria" w:hAnsi="Cambria"/>
              </w:rPr>
            </w:pPr>
            <w:r w:rsidRPr="0042588B">
              <w:rPr>
                <w:rFonts w:ascii="Cambria" w:hAnsi="Cambria"/>
              </w:rPr>
              <w:t xml:space="preserve">AC </w:t>
            </w:r>
            <w:proofErr w:type="gramStart"/>
            <w:r w:rsidRPr="0042588B">
              <w:rPr>
                <w:rFonts w:ascii="Cambria" w:hAnsi="Cambria"/>
              </w:rPr>
              <w:t>( g</w:t>
            </w:r>
            <w:proofErr w:type="gramEnd"/>
            <w:r w:rsidR="009D6E85" w:rsidRPr="0042588B">
              <w:rPr>
                <w:rFonts w:ascii="Cambria" w:hAnsi="Cambria"/>
              </w:rPr>
              <w:t xml:space="preserve"> L-1</w:t>
            </w:r>
            <w:r w:rsidRPr="0042588B">
              <w:rPr>
                <w:rFonts w:ascii="Cambria" w:hAnsi="Cambria"/>
              </w:rPr>
              <w:t>)</w:t>
            </w:r>
          </w:p>
        </w:tc>
        <w:tc>
          <w:tcPr>
            <w:tcW w:w="1221" w:type="dxa"/>
            <w:hideMark/>
          </w:tcPr>
          <w:p w14:paraId="08A35B81" w14:textId="77777777" w:rsidR="00685DF0" w:rsidRPr="0042588B" w:rsidRDefault="00685DF0">
            <w:pPr>
              <w:cnfStyle w:val="000000000000" w:firstRow="0" w:lastRow="0" w:firstColumn="0" w:lastColumn="0" w:oddVBand="0" w:evenVBand="0" w:oddHBand="0" w:evenHBand="0" w:firstRowFirstColumn="0" w:firstRowLastColumn="0" w:lastRowFirstColumn="0" w:lastRowLastColumn="0"/>
              <w:rPr>
                <w:rFonts w:ascii="Cambria" w:hAnsi="Cambria"/>
                <w:b/>
                <w:bCs/>
              </w:rPr>
            </w:pPr>
            <w:r w:rsidRPr="0042588B">
              <w:rPr>
                <w:rFonts w:ascii="Cambria" w:hAnsi="Cambria"/>
                <w:b/>
                <w:bCs/>
              </w:rPr>
              <w:t>0</w:t>
            </w:r>
          </w:p>
        </w:tc>
        <w:tc>
          <w:tcPr>
            <w:tcW w:w="1774" w:type="dxa"/>
            <w:hideMark/>
          </w:tcPr>
          <w:p w14:paraId="7DFA22F3" w14:textId="77777777" w:rsidR="00685DF0" w:rsidRPr="0042588B" w:rsidRDefault="00685DF0">
            <w:pPr>
              <w:cnfStyle w:val="000000000000" w:firstRow="0" w:lastRow="0" w:firstColumn="0" w:lastColumn="0" w:oddVBand="0" w:evenVBand="0" w:oddHBand="0" w:evenHBand="0" w:firstRowFirstColumn="0" w:firstRowLastColumn="0" w:lastRowFirstColumn="0" w:lastRowLastColumn="0"/>
              <w:rPr>
                <w:rFonts w:ascii="Cambria" w:hAnsi="Cambria"/>
              </w:rPr>
            </w:pPr>
            <w:r w:rsidRPr="0042588B">
              <w:rPr>
                <w:rFonts w:ascii="Cambria" w:hAnsi="Cambria"/>
              </w:rPr>
              <w:t>Treatment 1</w:t>
            </w:r>
          </w:p>
        </w:tc>
        <w:tc>
          <w:tcPr>
            <w:tcW w:w="2137" w:type="dxa"/>
            <w:hideMark/>
          </w:tcPr>
          <w:p w14:paraId="001BC23C" w14:textId="77777777" w:rsidR="00685DF0" w:rsidRPr="0042588B" w:rsidRDefault="00685DF0">
            <w:pPr>
              <w:cnfStyle w:val="000000000000" w:firstRow="0" w:lastRow="0" w:firstColumn="0" w:lastColumn="0" w:oddVBand="0" w:evenVBand="0" w:oddHBand="0" w:evenHBand="0" w:firstRowFirstColumn="0" w:firstRowLastColumn="0" w:lastRowFirstColumn="0" w:lastRowLastColumn="0"/>
              <w:rPr>
                <w:rFonts w:ascii="Cambria" w:hAnsi="Cambria"/>
              </w:rPr>
            </w:pPr>
            <w:r w:rsidRPr="0042588B">
              <w:rPr>
                <w:rFonts w:ascii="Cambria" w:hAnsi="Cambria"/>
              </w:rPr>
              <w:t>Treatment 2</w:t>
            </w:r>
          </w:p>
        </w:tc>
        <w:tc>
          <w:tcPr>
            <w:tcW w:w="2137" w:type="dxa"/>
            <w:hideMark/>
          </w:tcPr>
          <w:p w14:paraId="43F7384F" w14:textId="77777777" w:rsidR="00685DF0" w:rsidRPr="0042588B" w:rsidRDefault="00685DF0">
            <w:pPr>
              <w:cnfStyle w:val="000000000000" w:firstRow="0" w:lastRow="0" w:firstColumn="0" w:lastColumn="0" w:oddVBand="0" w:evenVBand="0" w:oddHBand="0" w:evenHBand="0" w:firstRowFirstColumn="0" w:firstRowLastColumn="0" w:lastRowFirstColumn="0" w:lastRowLastColumn="0"/>
              <w:rPr>
                <w:rFonts w:ascii="Cambria" w:hAnsi="Cambria"/>
              </w:rPr>
            </w:pPr>
            <w:r w:rsidRPr="0042588B">
              <w:rPr>
                <w:rFonts w:ascii="Cambria" w:hAnsi="Cambria"/>
              </w:rPr>
              <w:t>Treatment 3</w:t>
            </w:r>
          </w:p>
        </w:tc>
      </w:tr>
      <w:tr w:rsidR="00685DF0" w:rsidRPr="0042588B" w14:paraId="4118B5F5" w14:textId="77777777" w:rsidTr="004B04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hideMark/>
          </w:tcPr>
          <w:p w14:paraId="48EE3C32" w14:textId="77777777" w:rsidR="00685DF0" w:rsidRPr="0042588B" w:rsidRDefault="00685DF0">
            <w:pPr>
              <w:rPr>
                <w:rFonts w:ascii="Cambria" w:hAnsi="Cambria"/>
                <w:sz w:val="24"/>
                <w:lang w:val="en-GB"/>
              </w:rPr>
            </w:pPr>
          </w:p>
        </w:tc>
        <w:tc>
          <w:tcPr>
            <w:tcW w:w="1221" w:type="dxa"/>
            <w:hideMark/>
          </w:tcPr>
          <w:p w14:paraId="76882E7D" w14:textId="77777777" w:rsidR="00685DF0" w:rsidRPr="0042588B" w:rsidRDefault="00685DF0">
            <w:pPr>
              <w:cnfStyle w:val="000000100000" w:firstRow="0" w:lastRow="0" w:firstColumn="0" w:lastColumn="0" w:oddVBand="0" w:evenVBand="0" w:oddHBand="1" w:evenHBand="0" w:firstRowFirstColumn="0" w:firstRowLastColumn="0" w:lastRowFirstColumn="0" w:lastRowLastColumn="0"/>
              <w:rPr>
                <w:rFonts w:ascii="Cambria" w:hAnsi="Cambria"/>
                <w:b/>
                <w:bCs/>
              </w:rPr>
            </w:pPr>
            <w:r w:rsidRPr="0042588B">
              <w:rPr>
                <w:rFonts w:ascii="Cambria" w:hAnsi="Cambria"/>
                <w:b/>
                <w:bCs/>
              </w:rPr>
              <w:t>0.0005</w:t>
            </w:r>
          </w:p>
        </w:tc>
        <w:tc>
          <w:tcPr>
            <w:tcW w:w="1774" w:type="dxa"/>
            <w:hideMark/>
          </w:tcPr>
          <w:p w14:paraId="616C79EE" w14:textId="77777777" w:rsidR="00685DF0" w:rsidRPr="0042588B" w:rsidRDefault="00685DF0">
            <w:pPr>
              <w:cnfStyle w:val="000000100000" w:firstRow="0" w:lastRow="0" w:firstColumn="0" w:lastColumn="0" w:oddVBand="0" w:evenVBand="0" w:oddHBand="1" w:evenHBand="0" w:firstRowFirstColumn="0" w:firstRowLastColumn="0" w:lastRowFirstColumn="0" w:lastRowLastColumn="0"/>
              <w:rPr>
                <w:rFonts w:ascii="Cambria" w:hAnsi="Cambria"/>
              </w:rPr>
            </w:pPr>
            <w:r w:rsidRPr="0042588B">
              <w:rPr>
                <w:rFonts w:ascii="Cambria" w:hAnsi="Cambria"/>
              </w:rPr>
              <w:t>Treatment 4</w:t>
            </w:r>
          </w:p>
        </w:tc>
        <w:tc>
          <w:tcPr>
            <w:tcW w:w="2137" w:type="dxa"/>
            <w:hideMark/>
          </w:tcPr>
          <w:p w14:paraId="198E7781" w14:textId="77777777" w:rsidR="00685DF0" w:rsidRPr="0042588B" w:rsidRDefault="00685DF0">
            <w:pPr>
              <w:cnfStyle w:val="000000100000" w:firstRow="0" w:lastRow="0" w:firstColumn="0" w:lastColumn="0" w:oddVBand="0" w:evenVBand="0" w:oddHBand="1" w:evenHBand="0" w:firstRowFirstColumn="0" w:firstRowLastColumn="0" w:lastRowFirstColumn="0" w:lastRowLastColumn="0"/>
              <w:rPr>
                <w:rFonts w:ascii="Cambria" w:hAnsi="Cambria"/>
              </w:rPr>
            </w:pPr>
            <w:r w:rsidRPr="0042588B">
              <w:rPr>
                <w:rFonts w:ascii="Cambria" w:hAnsi="Cambria"/>
              </w:rPr>
              <w:t>Treatment 5</w:t>
            </w:r>
          </w:p>
        </w:tc>
        <w:tc>
          <w:tcPr>
            <w:tcW w:w="2137" w:type="dxa"/>
            <w:hideMark/>
          </w:tcPr>
          <w:p w14:paraId="098B53C1" w14:textId="77777777" w:rsidR="00685DF0" w:rsidRPr="0042588B" w:rsidRDefault="00685DF0">
            <w:pPr>
              <w:cnfStyle w:val="000000100000" w:firstRow="0" w:lastRow="0" w:firstColumn="0" w:lastColumn="0" w:oddVBand="0" w:evenVBand="0" w:oddHBand="1" w:evenHBand="0" w:firstRowFirstColumn="0" w:firstRowLastColumn="0" w:lastRowFirstColumn="0" w:lastRowLastColumn="0"/>
              <w:rPr>
                <w:rFonts w:ascii="Cambria" w:hAnsi="Cambria"/>
              </w:rPr>
            </w:pPr>
            <w:r w:rsidRPr="0042588B">
              <w:rPr>
                <w:rFonts w:ascii="Cambria" w:hAnsi="Cambria"/>
              </w:rPr>
              <w:t>Treatment 6</w:t>
            </w:r>
          </w:p>
        </w:tc>
      </w:tr>
      <w:tr w:rsidR="00685DF0" w:rsidRPr="0042588B" w14:paraId="7059CAE7" w14:textId="77777777" w:rsidTr="004B049B">
        <w:tc>
          <w:tcPr>
            <w:cnfStyle w:val="001000000000" w:firstRow="0" w:lastRow="0" w:firstColumn="1" w:lastColumn="0" w:oddVBand="0" w:evenVBand="0" w:oddHBand="0" w:evenHBand="0" w:firstRowFirstColumn="0" w:firstRowLastColumn="0" w:lastRowFirstColumn="0" w:lastRowLastColumn="0"/>
            <w:tcW w:w="0" w:type="auto"/>
            <w:vMerge/>
            <w:hideMark/>
          </w:tcPr>
          <w:p w14:paraId="6C093D3C" w14:textId="77777777" w:rsidR="00685DF0" w:rsidRPr="0042588B" w:rsidRDefault="00685DF0">
            <w:pPr>
              <w:rPr>
                <w:rFonts w:ascii="Cambria" w:hAnsi="Cambria"/>
                <w:sz w:val="24"/>
                <w:lang w:val="en-GB"/>
              </w:rPr>
            </w:pPr>
          </w:p>
        </w:tc>
        <w:tc>
          <w:tcPr>
            <w:tcW w:w="1221" w:type="dxa"/>
            <w:hideMark/>
          </w:tcPr>
          <w:p w14:paraId="397F20B5" w14:textId="77777777" w:rsidR="00685DF0" w:rsidRPr="0042588B" w:rsidRDefault="00685DF0">
            <w:pPr>
              <w:cnfStyle w:val="000000000000" w:firstRow="0" w:lastRow="0" w:firstColumn="0" w:lastColumn="0" w:oddVBand="0" w:evenVBand="0" w:oddHBand="0" w:evenHBand="0" w:firstRowFirstColumn="0" w:firstRowLastColumn="0" w:lastRowFirstColumn="0" w:lastRowLastColumn="0"/>
              <w:rPr>
                <w:rFonts w:ascii="Cambria" w:hAnsi="Cambria"/>
                <w:b/>
                <w:bCs/>
              </w:rPr>
            </w:pPr>
            <w:r w:rsidRPr="0042588B">
              <w:rPr>
                <w:rFonts w:ascii="Cambria" w:hAnsi="Cambria"/>
                <w:b/>
                <w:bCs/>
              </w:rPr>
              <w:t>0.005</w:t>
            </w:r>
          </w:p>
        </w:tc>
        <w:tc>
          <w:tcPr>
            <w:tcW w:w="1774" w:type="dxa"/>
            <w:hideMark/>
          </w:tcPr>
          <w:p w14:paraId="5D16879C" w14:textId="77777777" w:rsidR="00685DF0" w:rsidRPr="0042588B" w:rsidRDefault="00685DF0">
            <w:pPr>
              <w:cnfStyle w:val="000000000000" w:firstRow="0" w:lastRow="0" w:firstColumn="0" w:lastColumn="0" w:oddVBand="0" w:evenVBand="0" w:oddHBand="0" w:evenHBand="0" w:firstRowFirstColumn="0" w:firstRowLastColumn="0" w:lastRowFirstColumn="0" w:lastRowLastColumn="0"/>
              <w:rPr>
                <w:rFonts w:ascii="Cambria" w:hAnsi="Cambria"/>
              </w:rPr>
            </w:pPr>
            <w:r w:rsidRPr="0042588B">
              <w:rPr>
                <w:rFonts w:ascii="Cambria" w:hAnsi="Cambria"/>
              </w:rPr>
              <w:t>Treatment 7</w:t>
            </w:r>
          </w:p>
        </w:tc>
        <w:tc>
          <w:tcPr>
            <w:tcW w:w="2137" w:type="dxa"/>
            <w:hideMark/>
          </w:tcPr>
          <w:p w14:paraId="445D4CEE" w14:textId="77777777" w:rsidR="00685DF0" w:rsidRPr="0042588B" w:rsidRDefault="00685DF0">
            <w:pPr>
              <w:cnfStyle w:val="000000000000" w:firstRow="0" w:lastRow="0" w:firstColumn="0" w:lastColumn="0" w:oddVBand="0" w:evenVBand="0" w:oddHBand="0" w:evenHBand="0" w:firstRowFirstColumn="0" w:firstRowLastColumn="0" w:lastRowFirstColumn="0" w:lastRowLastColumn="0"/>
              <w:rPr>
                <w:rFonts w:ascii="Cambria" w:hAnsi="Cambria"/>
              </w:rPr>
            </w:pPr>
            <w:r w:rsidRPr="0042588B">
              <w:rPr>
                <w:rFonts w:ascii="Cambria" w:hAnsi="Cambria"/>
              </w:rPr>
              <w:t>Treatment 8</w:t>
            </w:r>
          </w:p>
        </w:tc>
        <w:tc>
          <w:tcPr>
            <w:tcW w:w="2137" w:type="dxa"/>
            <w:hideMark/>
          </w:tcPr>
          <w:p w14:paraId="4A5D1775" w14:textId="77777777" w:rsidR="00685DF0" w:rsidRPr="0042588B" w:rsidRDefault="00685DF0">
            <w:pPr>
              <w:cnfStyle w:val="000000000000" w:firstRow="0" w:lastRow="0" w:firstColumn="0" w:lastColumn="0" w:oddVBand="0" w:evenVBand="0" w:oddHBand="0" w:evenHBand="0" w:firstRowFirstColumn="0" w:firstRowLastColumn="0" w:lastRowFirstColumn="0" w:lastRowLastColumn="0"/>
              <w:rPr>
                <w:rFonts w:ascii="Cambria" w:hAnsi="Cambria"/>
              </w:rPr>
            </w:pPr>
            <w:r w:rsidRPr="0042588B">
              <w:rPr>
                <w:rFonts w:ascii="Cambria" w:hAnsi="Cambria"/>
              </w:rPr>
              <w:t>Treatment 9</w:t>
            </w:r>
          </w:p>
        </w:tc>
      </w:tr>
      <w:tr w:rsidR="00685DF0" w:rsidRPr="0042588B" w14:paraId="1972B92B" w14:textId="77777777" w:rsidTr="004B04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hideMark/>
          </w:tcPr>
          <w:p w14:paraId="3FC9F33C" w14:textId="77777777" w:rsidR="00685DF0" w:rsidRPr="0042588B" w:rsidRDefault="00685DF0">
            <w:pPr>
              <w:rPr>
                <w:rFonts w:ascii="Cambria" w:hAnsi="Cambria"/>
                <w:sz w:val="24"/>
                <w:lang w:val="en-GB"/>
              </w:rPr>
            </w:pPr>
          </w:p>
        </w:tc>
        <w:tc>
          <w:tcPr>
            <w:tcW w:w="1221" w:type="dxa"/>
            <w:hideMark/>
          </w:tcPr>
          <w:p w14:paraId="41850D41" w14:textId="77777777" w:rsidR="00685DF0" w:rsidRPr="0042588B" w:rsidRDefault="00685DF0">
            <w:pPr>
              <w:cnfStyle w:val="000000100000" w:firstRow="0" w:lastRow="0" w:firstColumn="0" w:lastColumn="0" w:oddVBand="0" w:evenVBand="0" w:oddHBand="1" w:evenHBand="0" w:firstRowFirstColumn="0" w:firstRowLastColumn="0" w:lastRowFirstColumn="0" w:lastRowLastColumn="0"/>
              <w:rPr>
                <w:rFonts w:ascii="Cambria" w:hAnsi="Cambria"/>
                <w:b/>
                <w:bCs/>
              </w:rPr>
            </w:pPr>
            <w:r w:rsidRPr="0042588B">
              <w:rPr>
                <w:rFonts w:ascii="Cambria" w:hAnsi="Cambria"/>
                <w:b/>
                <w:bCs/>
              </w:rPr>
              <w:t>0.05</w:t>
            </w:r>
          </w:p>
        </w:tc>
        <w:tc>
          <w:tcPr>
            <w:tcW w:w="1774" w:type="dxa"/>
            <w:hideMark/>
          </w:tcPr>
          <w:p w14:paraId="285A42E4" w14:textId="77777777" w:rsidR="00685DF0" w:rsidRPr="0042588B" w:rsidRDefault="00685DF0">
            <w:pPr>
              <w:cnfStyle w:val="000000100000" w:firstRow="0" w:lastRow="0" w:firstColumn="0" w:lastColumn="0" w:oddVBand="0" w:evenVBand="0" w:oddHBand="1" w:evenHBand="0" w:firstRowFirstColumn="0" w:firstRowLastColumn="0" w:lastRowFirstColumn="0" w:lastRowLastColumn="0"/>
              <w:rPr>
                <w:rFonts w:ascii="Cambria" w:hAnsi="Cambria"/>
              </w:rPr>
            </w:pPr>
            <w:r w:rsidRPr="0042588B">
              <w:rPr>
                <w:rFonts w:ascii="Cambria" w:hAnsi="Cambria"/>
              </w:rPr>
              <w:t>Treatment 10</w:t>
            </w:r>
          </w:p>
        </w:tc>
        <w:tc>
          <w:tcPr>
            <w:tcW w:w="2137" w:type="dxa"/>
            <w:hideMark/>
          </w:tcPr>
          <w:p w14:paraId="29C4FB39" w14:textId="77777777" w:rsidR="00685DF0" w:rsidRPr="0042588B" w:rsidRDefault="00685DF0">
            <w:pPr>
              <w:cnfStyle w:val="000000100000" w:firstRow="0" w:lastRow="0" w:firstColumn="0" w:lastColumn="0" w:oddVBand="0" w:evenVBand="0" w:oddHBand="1" w:evenHBand="0" w:firstRowFirstColumn="0" w:firstRowLastColumn="0" w:lastRowFirstColumn="0" w:lastRowLastColumn="0"/>
              <w:rPr>
                <w:rFonts w:ascii="Cambria" w:hAnsi="Cambria"/>
              </w:rPr>
            </w:pPr>
            <w:r w:rsidRPr="0042588B">
              <w:rPr>
                <w:rFonts w:ascii="Cambria" w:hAnsi="Cambria"/>
              </w:rPr>
              <w:t>Treatment 11</w:t>
            </w:r>
          </w:p>
        </w:tc>
        <w:tc>
          <w:tcPr>
            <w:tcW w:w="2137" w:type="dxa"/>
            <w:hideMark/>
          </w:tcPr>
          <w:p w14:paraId="04E67DBF" w14:textId="77777777" w:rsidR="00685DF0" w:rsidRPr="0042588B" w:rsidRDefault="00685DF0">
            <w:pPr>
              <w:cnfStyle w:val="000000100000" w:firstRow="0" w:lastRow="0" w:firstColumn="0" w:lastColumn="0" w:oddVBand="0" w:evenVBand="0" w:oddHBand="1" w:evenHBand="0" w:firstRowFirstColumn="0" w:firstRowLastColumn="0" w:lastRowFirstColumn="0" w:lastRowLastColumn="0"/>
              <w:rPr>
                <w:rFonts w:ascii="Cambria" w:hAnsi="Cambria"/>
              </w:rPr>
            </w:pPr>
            <w:r w:rsidRPr="0042588B">
              <w:rPr>
                <w:rFonts w:ascii="Cambria" w:hAnsi="Cambria"/>
              </w:rPr>
              <w:t>Treatment 12</w:t>
            </w:r>
          </w:p>
        </w:tc>
      </w:tr>
      <w:tr w:rsidR="00685DF0" w:rsidRPr="0042588B" w14:paraId="4790EB44" w14:textId="77777777" w:rsidTr="004B049B">
        <w:tc>
          <w:tcPr>
            <w:cnfStyle w:val="001000000000" w:firstRow="0" w:lastRow="0" w:firstColumn="1" w:lastColumn="0" w:oddVBand="0" w:evenVBand="0" w:oddHBand="0" w:evenHBand="0" w:firstRowFirstColumn="0" w:firstRowLastColumn="0" w:lastRowFirstColumn="0" w:lastRowLastColumn="0"/>
            <w:tcW w:w="0" w:type="auto"/>
            <w:vMerge/>
            <w:hideMark/>
          </w:tcPr>
          <w:p w14:paraId="6136639C" w14:textId="77777777" w:rsidR="00685DF0" w:rsidRPr="0042588B" w:rsidRDefault="00685DF0">
            <w:pPr>
              <w:rPr>
                <w:rFonts w:ascii="Cambria" w:hAnsi="Cambria"/>
                <w:sz w:val="24"/>
                <w:lang w:val="en-GB"/>
              </w:rPr>
            </w:pPr>
          </w:p>
        </w:tc>
        <w:tc>
          <w:tcPr>
            <w:tcW w:w="1221" w:type="dxa"/>
            <w:hideMark/>
          </w:tcPr>
          <w:p w14:paraId="7E985253" w14:textId="77777777" w:rsidR="00685DF0" w:rsidRPr="0042588B" w:rsidRDefault="00685DF0">
            <w:pPr>
              <w:cnfStyle w:val="000000000000" w:firstRow="0" w:lastRow="0" w:firstColumn="0" w:lastColumn="0" w:oddVBand="0" w:evenVBand="0" w:oddHBand="0" w:evenHBand="0" w:firstRowFirstColumn="0" w:firstRowLastColumn="0" w:lastRowFirstColumn="0" w:lastRowLastColumn="0"/>
              <w:rPr>
                <w:rFonts w:ascii="Cambria" w:hAnsi="Cambria"/>
                <w:b/>
                <w:bCs/>
              </w:rPr>
            </w:pPr>
            <w:r w:rsidRPr="0042588B">
              <w:rPr>
                <w:rFonts w:ascii="Cambria" w:hAnsi="Cambria"/>
                <w:b/>
                <w:bCs/>
              </w:rPr>
              <w:t>0.5</w:t>
            </w:r>
          </w:p>
        </w:tc>
        <w:tc>
          <w:tcPr>
            <w:tcW w:w="1774" w:type="dxa"/>
            <w:hideMark/>
          </w:tcPr>
          <w:p w14:paraId="349B479E" w14:textId="77777777" w:rsidR="00685DF0" w:rsidRPr="0042588B" w:rsidRDefault="00685DF0">
            <w:pPr>
              <w:cnfStyle w:val="000000000000" w:firstRow="0" w:lastRow="0" w:firstColumn="0" w:lastColumn="0" w:oddVBand="0" w:evenVBand="0" w:oddHBand="0" w:evenHBand="0" w:firstRowFirstColumn="0" w:firstRowLastColumn="0" w:lastRowFirstColumn="0" w:lastRowLastColumn="0"/>
              <w:rPr>
                <w:rFonts w:ascii="Cambria" w:hAnsi="Cambria"/>
              </w:rPr>
            </w:pPr>
            <w:r w:rsidRPr="0042588B">
              <w:rPr>
                <w:rFonts w:ascii="Cambria" w:hAnsi="Cambria"/>
              </w:rPr>
              <w:t>Treatment 13</w:t>
            </w:r>
          </w:p>
        </w:tc>
        <w:tc>
          <w:tcPr>
            <w:tcW w:w="2137" w:type="dxa"/>
            <w:hideMark/>
          </w:tcPr>
          <w:p w14:paraId="44174FD7" w14:textId="77777777" w:rsidR="00685DF0" w:rsidRPr="0042588B" w:rsidRDefault="00685DF0">
            <w:pPr>
              <w:cnfStyle w:val="000000000000" w:firstRow="0" w:lastRow="0" w:firstColumn="0" w:lastColumn="0" w:oddVBand="0" w:evenVBand="0" w:oddHBand="0" w:evenHBand="0" w:firstRowFirstColumn="0" w:firstRowLastColumn="0" w:lastRowFirstColumn="0" w:lastRowLastColumn="0"/>
              <w:rPr>
                <w:rFonts w:ascii="Cambria" w:hAnsi="Cambria"/>
              </w:rPr>
            </w:pPr>
            <w:r w:rsidRPr="0042588B">
              <w:rPr>
                <w:rFonts w:ascii="Cambria" w:hAnsi="Cambria"/>
              </w:rPr>
              <w:t>Treatment 14</w:t>
            </w:r>
          </w:p>
        </w:tc>
        <w:tc>
          <w:tcPr>
            <w:tcW w:w="2137" w:type="dxa"/>
            <w:hideMark/>
          </w:tcPr>
          <w:p w14:paraId="4D5EC3F8" w14:textId="77777777" w:rsidR="00685DF0" w:rsidRPr="0042588B" w:rsidRDefault="00685DF0">
            <w:pPr>
              <w:cnfStyle w:val="000000000000" w:firstRow="0" w:lastRow="0" w:firstColumn="0" w:lastColumn="0" w:oddVBand="0" w:evenVBand="0" w:oddHBand="0" w:evenHBand="0" w:firstRowFirstColumn="0" w:firstRowLastColumn="0" w:lastRowFirstColumn="0" w:lastRowLastColumn="0"/>
              <w:rPr>
                <w:rFonts w:ascii="Cambria" w:hAnsi="Cambria"/>
              </w:rPr>
            </w:pPr>
            <w:r w:rsidRPr="0042588B">
              <w:rPr>
                <w:rFonts w:ascii="Cambria" w:hAnsi="Cambria"/>
              </w:rPr>
              <w:t>Treatment 15</w:t>
            </w:r>
          </w:p>
        </w:tc>
      </w:tr>
    </w:tbl>
    <w:p w14:paraId="7AE21EB9" w14:textId="77777777" w:rsidR="009667D9" w:rsidRDefault="009667D9" w:rsidP="00813B43">
      <w:pPr>
        <w:spacing w:after="0"/>
        <w:jc w:val="both"/>
        <w:rPr>
          <w:rFonts w:ascii="Cambria" w:hAnsi="Cambria" w:cs="Times New Roman"/>
          <w:b/>
          <w:bCs/>
          <w:szCs w:val="22"/>
        </w:rPr>
      </w:pPr>
    </w:p>
    <w:p w14:paraId="09C6C7D8" w14:textId="71BE5163" w:rsidR="009576A3" w:rsidRPr="00426673" w:rsidRDefault="00D4690C" w:rsidP="00813B43">
      <w:pPr>
        <w:spacing w:after="0"/>
        <w:jc w:val="both"/>
        <w:rPr>
          <w:rFonts w:ascii="Cambria" w:hAnsi="Cambria" w:cs="Times New Roman"/>
          <w:b/>
          <w:bCs/>
          <w:szCs w:val="22"/>
        </w:rPr>
      </w:pPr>
      <w:r>
        <w:rPr>
          <w:rFonts w:ascii="Cambria" w:hAnsi="Cambria" w:cs="Times New Roman"/>
          <w:b/>
          <w:bCs/>
          <w:szCs w:val="22"/>
        </w:rPr>
        <w:t xml:space="preserve">Effect of </w:t>
      </w:r>
      <w:r w:rsidR="001E623A">
        <w:rPr>
          <w:rFonts w:ascii="Cambria" w:hAnsi="Cambria" w:cs="Times New Roman"/>
          <w:b/>
          <w:bCs/>
          <w:szCs w:val="22"/>
        </w:rPr>
        <w:t>Silver thiosulfate (</w:t>
      </w:r>
      <w:r w:rsidRPr="00D4690C">
        <w:rPr>
          <w:rFonts w:ascii="Cambria" w:hAnsi="Cambria" w:cs="Times New Roman"/>
          <w:b/>
          <w:bCs/>
          <w:szCs w:val="22"/>
        </w:rPr>
        <w:t>STS</w:t>
      </w:r>
      <w:r w:rsidR="001E623A">
        <w:rPr>
          <w:rFonts w:ascii="Cambria" w:hAnsi="Cambria" w:cs="Times New Roman"/>
          <w:b/>
          <w:bCs/>
          <w:szCs w:val="22"/>
        </w:rPr>
        <w:t>)</w:t>
      </w:r>
      <w:r w:rsidRPr="00D4690C">
        <w:rPr>
          <w:rFonts w:ascii="Cambria" w:hAnsi="Cambria" w:cs="Times New Roman"/>
          <w:b/>
          <w:bCs/>
          <w:szCs w:val="22"/>
        </w:rPr>
        <w:t xml:space="preserve"> </w:t>
      </w:r>
      <w:r>
        <w:rPr>
          <w:rFonts w:ascii="Cambria" w:hAnsi="Cambria" w:cs="Times New Roman"/>
          <w:b/>
          <w:bCs/>
          <w:szCs w:val="22"/>
        </w:rPr>
        <w:t>and</w:t>
      </w:r>
      <w:r w:rsidRPr="00D4690C">
        <w:rPr>
          <w:rFonts w:ascii="Cambria" w:hAnsi="Cambria" w:cs="Times New Roman"/>
          <w:b/>
          <w:bCs/>
          <w:szCs w:val="22"/>
        </w:rPr>
        <w:t xml:space="preserve"> ascorbic acid </w:t>
      </w:r>
      <w:r>
        <w:rPr>
          <w:rFonts w:ascii="Cambria" w:hAnsi="Cambria" w:cs="Times New Roman"/>
          <w:b/>
          <w:bCs/>
          <w:szCs w:val="22"/>
        </w:rPr>
        <w:t xml:space="preserve">on </w:t>
      </w:r>
      <w:r w:rsidRPr="00D4690C">
        <w:rPr>
          <w:rFonts w:ascii="Cambria" w:hAnsi="Cambria" w:cs="Times New Roman"/>
          <w:b/>
          <w:bCs/>
          <w:szCs w:val="22"/>
        </w:rPr>
        <w:t>proliferating meristems</w:t>
      </w:r>
    </w:p>
    <w:p w14:paraId="172BAA3C" w14:textId="5EADCDBA" w:rsidR="00A91D80" w:rsidRPr="009667D9" w:rsidRDefault="00D4690C" w:rsidP="00191538">
      <w:pPr>
        <w:autoSpaceDE w:val="0"/>
        <w:autoSpaceDN w:val="0"/>
        <w:adjustRightInd w:val="0"/>
        <w:spacing w:after="0" w:line="240" w:lineRule="atLeast"/>
        <w:ind w:firstLine="567"/>
        <w:jc w:val="both"/>
        <w:rPr>
          <w:rFonts w:ascii="Cambria" w:hAnsi="Cambria" w:cs="Times New Roman"/>
          <w:szCs w:val="22"/>
        </w:rPr>
      </w:pPr>
      <w:proofErr w:type="gramStart"/>
      <w:r>
        <w:rPr>
          <w:rFonts w:ascii="Cambria" w:hAnsi="Cambria" w:cs="Times New Roman"/>
          <w:szCs w:val="22"/>
        </w:rPr>
        <w:t>Ninety six</w:t>
      </w:r>
      <w:proofErr w:type="gramEnd"/>
      <w:r>
        <w:rPr>
          <w:rFonts w:ascii="Cambria" w:hAnsi="Cambria" w:cs="Times New Roman"/>
          <w:szCs w:val="22"/>
        </w:rPr>
        <w:t xml:space="preserve"> </w:t>
      </w:r>
      <w:r w:rsidR="001D5076" w:rsidRPr="009667D9">
        <w:rPr>
          <w:rFonts w:ascii="Cambria" w:hAnsi="Cambria" w:cs="Times New Roman"/>
          <w:szCs w:val="22"/>
        </w:rPr>
        <w:t xml:space="preserve">clumps of proliferating meristems without browning where equally divided over 8 different medium treatments similarly to the previous experiment. The media consisted of Y3 medium containing 40 g L-1 </w:t>
      </w:r>
      <w:proofErr w:type="gramStart"/>
      <w:r w:rsidR="001D5076" w:rsidRPr="009667D9">
        <w:rPr>
          <w:rFonts w:ascii="Cambria" w:hAnsi="Cambria" w:cs="Times New Roman"/>
          <w:szCs w:val="22"/>
        </w:rPr>
        <w:t>sucrose ,</w:t>
      </w:r>
      <w:proofErr w:type="gramEnd"/>
      <w:r w:rsidR="001D5076" w:rsidRPr="009667D9">
        <w:rPr>
          <w:rFonts w:ascii="Cambria" w:hAnsi="Cambria" w:cs="Times New Roman"/>
          <w:szCs w:val="22"/>
        </w:rPr>
        <w:t xml:space="preserve"> 2g L-1 </w:t>
      </w:r>
      <w:proofErr w:type="spellStart"/>
      <w:r w:rsidR="001D5076" w:rsidRPr="009667D9">
        <w:rPr>
          <w:rFonts w:ascii="Cambria" w:hAnsi="Cambria" w:cs="Times New Roman"/>
          <w:szCs w:val="22"/>
        </w:rPr>
        <w:t>gelrite</w:t>
      </w:r>
      <w:proofErr w:type="spellEnd"/>
      <w:r w:rsidR="001D5076" w:rsidRPr="009667D9">
        <w:rPr>
          <w:rFonts w:ascii="Cambria" w:hAnsi="Cambria" w:cs="Times New Roman"/>
          <w:szCs w:val="22"/>
        </w:rPr>
        <w:t xml:space="preserve">, </w:t>
      </w:r>
      <w:r w:rsidR="00191538">
        <w:rPr>
          <w:rFonts w:ascii="Cambria" w:hAnsi="Cambria" w:cs="Times New Roman"/>
          <w:szCs w:val="22"/>
        </w:rPr>
        <w:t xml:space="preserve">1µM TDZ </w:t>
      </w:r>
      <w:r w:rsidR="001D5076" w:rsidRPr="009667D9">
        <w:rPr>
          <w:rFonts w:ascii="Cambria" w:hAnsi="Cambria" w:cs="Times New Roman"/>
          <w:szCs w:val="22"/>
        </w:rPr>
        <w:t>and</w:t>
      </w:r>
      <w:r w:rsidR="009667D9">
        <w:rPr>
          <w:rFonts w:ascii="Cambria" w:hAnsi="Cambria" w:cs="Times New Roman"/>
          <w:szCs w:val="22"/>
        </w:rPr>
        <w:t xml:space="preserve"> (</w:t>
      </w:r>
      <w:r w:rsidR="001D5076" w:rsidRPr="009667D9">
        <w:rPr>
          <w:rFonts w:ascii="Cambria" w:hAnsi="Cambria" w:cs="Times New Roman"/>
          <w:szCs w:val="22"/>
        </w:rPr>
        <w:t>0; 1; 10 or 100  µM STS) or (0; 10; 100 or 1000 mg L-1 ascorbic acid). During the medium preparation the ascorbic acid</w:t>
      </w:r>
      <w:r w:rsidR="00A91D80" w:rsidRPr="009667D9">
        <w:rPr>
          <w:rFonts w:ascii="Cambria" w:hAnsi="Cambria" w:cs="Times New Roman"/>
          <w:szCs w:val="22"/>
        </w:rPr>
        <w:t xml:space="preserve"> solution pH was set to 5.8 filter sterilized and added </w:t>
      </w:r>
      <w:r w:rsidR="009667D9">
        <w:rPr>
          <w:rFonts w:ascii="Cambria" w:hAnsi="Cambria" w:cs="Times New Roman"/>
          <w:szCs w:val="22"/>
        </w:rPr>
        <w:t xml:space="preserve">to the medium </w:t>
      </w:r>
      <w:r w:rsidR="00A91D80" w:rsidRPr="009667D9">
        <w:rPr>
          <w:rFonts w:ascii="Cambria" w:hAnsi="Cambria" w:cs="Times New Roman"/>
          <w:szCs w:val="22"/>
        </w:rPr>
        <w:t xml:space="preserve">after autoclavation to prevent </w:t>
      </w:r>
      <w:r>
        <w:rPr>
          <w:rFonts w:ascii="Cambria" w:hAnsi="Cambria" w:cs="Times New Roman"/>
          <w:szCs w:val="22"/>
        </w:rPr>
        <w:t xml:space="preserve">heath </w:t>
      </w:r>
      <w:r w:rsidR="00A91D80" w:rsidRPr="009667D9">
        <w:rPr>
          <w:rFonts w:ascii="Cambria" w:hAnsi="Cambria" w:cs="Times New Roman"/>
          <w:szCs w:val="22"/>
        </w:rPr>
        <w:t xml:space="preserve">degradation </w:t>
      </w:r>
      <w:r w:rsidR="00A91D80" w:rsidRPr="009667D9">
        <w:rPr>
          <w:rFonts w:ascii="Cambria" w:hAnsi="Cambria" w:cs="Times New Roman"/>
          <w:szCs w:val="22"/>
        </w:rPr>
        <w:fldChar w:fldCharType="begin" w:fldLock="1"/>
      </w:r>
      <w:r w:rsidR="00FF5160">
        <w:rPr>
          <w:rFonts w:ascii="Cambria" w:hAnsi="Cambria" w:cs="Times New Roman"/>
          <w:szCs w:val="22"/>
        </w:rPr>
        <w:instrText>ADDIN CSL_CITATION {"citationItems":[{"id":"ITEM-1","itemData":{"DOI":"10.1021/jf9708251","ISSN":"0021-8561","abstract":"A study of the thermal degradation of l-ascorbic acid in different buffer systems (pH 4, 7, and 8) and in real products (juice from squeezed oranges and tomatoes) revealed that l-ascorbic acid is most thermosensitive in real products. These products were selected to investigate in detail the degradation kinetics of l-ascorbic acid by heat (120−150 °C) as well as by combined pressure−temperature treatment (8.5 kbar and 65−80 °C). In both cases the l-ascorbic acid degradation was confirmed to be a first-order reaction. The z values of thermal destruction of l-ascorbic acid in squeezed oranges and tomatoes were respectively 27.15 and 30.15 °C and were shown to be similar for pressure−temperature degradation. Keywords: l-Ascorbic acid","author":[{"dropping-particle":"","family":"Broeck","given":"I","non-dropping-particle":"Van den","parse-names":false,"suffix":""},{"dropping-particle":"","family":"Ludikhuyze","given":"L","non-dropping-particle":"","parse-names":false,"suffix":""},{"dropping-particle":"","family":"Weemaes","given":"C","non-dropping-particle":"","parse-names":false,"suffix":""},{"dropping-particle":"","family":"Loey","given":"A","non-dropping-particle":"Van","parse-names":false,"suffix":""},{"dropping-particle":"","family":"Hendrickx","given":"M","non-dropping-particle":"","parse-names":false,"suffix":""}],"container-title":"J. Agric. Food Chem","id":"ITEM-1","issue":"5","issued":{"date-parts":[["1998"]]},"note":"Q04\n\n1997091917\n\nQ02","page":"2001-2006","publisher":"WASHINGTON: American Chemical Society","title":"Kinetics for Isobaric−Isothermal Degradation of l-Ascorbic Acid","type":"article-journal","volume":"46"},"uris":["http://www.mendeley.com/documents/?uuid=ff0dbdfb-9a78-4058-b5f7-205bf6a4800f"]}],"mendeley":{"formattedCitation":"(Van den Broeck et al., 1998)","plainTextFormattedCitation":"(Van den Broeck et al., 1998)","previouslyFormattedCitation":"(Van den Broeck et al., 1998)"},"properties":{"noteIndex":0},"schema":"https://github.com/citation-style-language/schema/raw/master/csl-citation.json"}</w:instrText>
      </w:r>
      <w:r w:rsidR="00A91D80" w:rsidRPr="009667D9">
        <w:rPr>
          <w:rFonts w:ascii="Cambria" w:hAnsi="Cambria" w:cs="Times New Roman"/>
          <w:szCs w:val="22"/>
        </w:rPr>
        <w:fldChar w:fldCharType="separate"/>
      </w:r>
      <w:r w:rsidR="00A91D80" w:rsidRPr="009667D9">
        <w:rPr>
          <w:rFonts w:ascii="Cambria" w:hAnsi="Cambria" w:cs="Times New Roman"/>
          <w:noProof/>
          <w:szCs w:val="22"/>
        </w:rPr>
        <w:t>(Van den Broeck et al., 1998)</w:t>
      </w:r>
      <w:r w:rsidR="00A91D80" w:rsidRPr="009667D9">
        <w:rPr>
          <w:rFonts w:ascii="Cambria" w:hAnsi="Cambria" w:cs="Times New Roman"/>
          <w:szCs w:val="22"/>
        </w:rPr>
        <w:fldChar w:fldCharType="end"/>
      </w:r>
      <w:r w:rsidR="00A91D80" w:rsidRPr="009667D9">
        <w:rPr>
          <w:rFonts w:ascii="Cambria" w:hAnsi="Cambria" w:cs="Times New Roman"/>
          <w:szCs w:val="22"/>
        </w:rPr>
        <w:t>. STS was added before autoclavation.</w:t>
      </w:r>
      <w:r w:rsidR="001D5076" w:rsidRPr="009667D9">
        <w:rPr>
          <w:rFonts w:ascii="Cambria" w:hAnsi="Cambria" w:cs="Times New Roman"/>
          <w:szCs w:val="22"/>
        </w:rPr>
        <w:t xml:space="preserve">  </w:t>
      </w:r>
      <w:r w:rsidR="00124978">
        <w:rPr>
          <w:rFonts w:ascii="Cambria" w:hAnsi="Cambria" w:cs="Times New Roman"/>
          <w:szCs w:val="22"/>
        </w:rPr>
        <w:t>Once</w:t>
      </w:r>
      <w:r w:rsidR="00124978" w:rsidRPr="009667D9">
        <w:rPr>
          <w:rFonts w:ascii="Cambria" w:hAnsi="Cambria" w:cs="Times New Roman"/>
          <w:szCs w:val="22"/>
        </w:rPr>
        <w:t xml:space="preserve"> </w:t>
      </w:r>
      <w:r w:rsidR="009667D9" w:rsidRPr="009667D9">
        <w:rPr>
          <w:rFonts w:ascii="Cambria" w:hAnsi="Cambria" w:cs="Times New Roman"/>
          <w:szCs w:val="22"/>
        </w:rPr>
        <w:t>the clumps were placed on the media</w:t>
      </w:r>
      <w:r w:rsidR="009667D9">
        <w:rPr>
          <w:rFonts w:ascii="Cambria" w:hAnsi="Cambria" w:cs="Times New Roman"/>
          <w:szCs w:val="22"/>
        </w:rPr>
        <w:t>,</w:t>
      </w:r>
      <w:r w:rsidR="009667D9" w:rsidRPr="009667D9">
        <w:rPr>
          <w:rFonts w:ascii="Cambria" w:hAnsi="Cambria" w:cs="Times New Roman"/>
          <w:szCs w:val="22"/>
        </w:rPr>
        <w:t xml:space="preserve"> they were </w:t>
      </w:r>
      <w:r>
        <w:rPr>
          <w:rFonts w:ascii="Cambria" w:hAnsi="Cambria" w:cs="Times New Roman"/>
          <w:szCs w:val="22"/>
        </w:rPr>
        <w:t>transferred to</w:t>
      </w:r>
      <w:r w:rsidR="009667D9" w:rsidRPr="009667D9">
        <w:rPr>
          <w:rFonts w:ascii="Cambria" w:hAnsi="Cambria" w:cs="Times New Roman"/>
          <w:szCs w:val="22"/>
        </w:rPr>
        <w:t xml:space="preserve"> </w:t>
      </w:r>
      <w:r w:rsidR="009667D9" w:rsidRPr="0042588B">
        <w:rPr>
          <w:rFonts w:ascii="Cambria" w:hAnsi="Cambria" w:cs="Times New Roman"/>
          <w:szCs w:val="22"/>
        </w:rPr>
        <w:t>the growth chamber at 24-26 °C in the dark</w:t>
      </w:r>
      <w:r w:rsidR="009667D9">
        <w:rPr>
          <w:rFonts w:ascii="Cambria" w:hAnsi="Cambria" w:cs="Times New Roman"/>
          <w:szCs w:val="22"/>
        </w:rPr>
        <w:t xml:space="preserve">. </w:t>
      </w:r>
      <w:r w:rsidR="00A52FD2">
        <w:rPr>
          <w:rFonts w:ascii="Cambria" w:hAnsi="Cambria" w:cs="Times New Roman"/>
          <w:szCs w:val="22"/>
        </w:rPr>
        <w:t>These clumps were photographed weekly</w:t>
      </w:r>
      <w:r w:rsidR="00780F36">
        <w:rPr>
          <w:rFonts w:ascii="Cambria" w:hAnsi="Cambria" w:cs="Times New Roman"/>
          <w:szCs w:val="22"/>
        </w:rPr>
        <w:t xml:space="preserve"> together with an extra control plate to follow the browning throughout the time.</w:t>
      </w:r>
      <w:r w:rsidR="00A52FD2">
        <w:rPr>
          <w:rFonts w:ascii="Cambria" w:hAnsi="Cambria" w:cs="Times New Roman"/>
          <w:szCs w:val="22"/>
        </w:rPr>
        <w:t xml:space="preserve"> </w:t>
      </w:r>
      <w:r w:rsidR="009667D9">
        <w:rPr>
          <w:rFonts w:ascii="Cambria" w:hAnsi="Cambria" w:cs="Times New Roman"/>
          <w:szCs w:val="22"/>
        </w:rPr>
        <w:t>After 35 days</w:t>
      </w:r>
      <w:r>
        <w:rPr>
          <w:rFonts w:ascii="Cambria" w:hAnsi="Cambria" w:cs="Times New Roman"/>
          <w:szCs w:val="22"/>
        </w:rPr>
        <w:t>,</w:t>
      </w:r>
      <w:r w:rsidR="009667D9">
        <w:rPr>
          <w:rFonts w:ascii="Cambria" w:hAnsi="Cambria" w:cs="Times New Roman"/>
          <w:szCs w:val="22"/>
        </w:rPr>
        <w:t xml:space="preserve"> the plantlets were scored on their severity of browning. The results were then plotted according a logarithmic model </w:t>
      </w:r>
      <w:r w:rsidR="009667D9" w:rsidRPr="009667D9">
        <w:rPr>
          <w:rFonts w:ascii="Cambria" w:hAnsi="Cambria" w:cs="Times New Roman"/>
          <w:szCs w:val="22"/>
        </w:rPr>
        <w:t>𝑌</w:t>
      </w:r>
      <w:proofErr w:type="spellStart"/>
      <w:r w:rsidR="009667D9">
        <w:rPr>
          <w:rFonts w:ascii="Cambria" w:eastAsia="Cambria" w:hAnsi="Cambria" w:cs="Cambria"/>
          <w:szCs w:val="22"/>
          <w:vertAlign w:val="subscript"/>
        </w:rPr>
        <w:t>i</w:t>
      </w:r>
      <w:proofErr w:type="spellEnd"/>
      <w:r w:rsidR="009667D9" w:rsidRPr="009667D9">
        <w:rPr>
          <w:rFonts w:ascii="Cambria" w:hAnsi="Cambria" w:cs="Times New Roman"/>
          <w:szCs w:val="22"/>
        </w:rPr>
        <w:t xml:space="preserve"> = 𝛼 </w:t>
      </w:r>
      <w:proofErr w:type="gramStart"/>
      <w:r w:rsidR="009667D9" w:rsidRPr="009667D9">
        <w:rPr>
          <w:rFonts w:ascii="Cambria" w:hAnsi="Cambria" w:cs="Times New Roman"/>
          <w:szCs w:val="22"/>
        </w:rPr>
        <w:t>ln(</w:t>
      </w:r>
      <w:proofErr w:type="gramEnd"/>
      <w:r w:rsidR="009667D9" w:rsidRPr="009667D9">
        <w:rPr>
          <w:rFonts w:ascii="Cambria" w:hAnsi="Cambria" w:cs="Times New Roman"/>
          <w:szCs w:val="22"/>
        </w:rPr>
        <w:t>1 + [𝑆𝑇𝑆]</w:t>
      </w:r>
      <w:proofErr w:type="spellStart"/>
      <w:r w:rsidR="009667D9">
        <w:rPr>
          <w:rFonts w:ascii="Cambria" w:eastAsia="Cambria" w:hAnsi="Cambria" w:cs="Cambria"/>
          <w:szCs w:val="22"/>
          <w:vertAlign w:val="subscript"/>
        </w:rPr>
        <w:t>i</w:t>
      </w:r>
      <w:proofErr w:type="spellEnd"/>
      <w:r w:rsidR="009667D9" w:rsidRPr="009667D9">
        <w:rPr>
          <w:rFonts w:ascii="Cambria" w:hAnsi="Cambria" w:cs="Times New Roman"/>
          <w:szCs w:val="22"/>
        </w:rPr>
        <w:t>) + 𝜀</w:t>
      </w:r>
      <w:proofErr w:type="spellStart"/>
      <w:r w:rsidR="009667D9">
        <w:rPr>
          <w:rFonts w:ascii="Cambria" w:eastAsia="Cambria" w:hAnsi="Cambria" w:cs="Cambria"/>
          <w:szCs w:val="22"/>
          <w:vertAlign w:val="subscript"/>
        </w:rPr>
        <w:t>i</w:t>
      </w:r>
      <w:proofErr w:type="spellEnd"/>
      <w:r w:rsidR="009667D9">
        <w:rPr>
          <w:rFonts w:ascii="Cambria" w:hAnsi="Cambria" w:cs="Times New Roman"/>
          <w:szCs w:val="22"/>
        </w:rPr>
        <w:t xml:space="preserve"> whereafter the strength of the model</w:t>
      </w:r>
      <w:r w:rsidR="00191538">
        <w:rPr>
          <w:rFonts w:ascii="Cambria" w:hAnsi="Cambria" w:cs="Times New Roman"/>
          <w:szCs w:val="22"/>
        </w:rPr>
        <w:t>s</w:t>
      </w:r>
      <w:r w:rsidR="009667D9">
        <w:rPr>
          <w:rFonts w:ascii="Cambria" w:hAnsi="Cambria" w:cs="Times New Roman"/>
          <w:szCs w:val="22"/>
        </w:rPr>
        <w:t xml:space="preserve"> w</w:t>
      </w:r>
      <w:r w:rsidR="00191538">
        <w:rPr>
          <w:rFonts w:ascii="Cambria" w:hAnsi="Cambria" w:cs="Times New Roman"/>
          <w:szCs w:val="22"/>
        </w:rPr>
        <w:t>ere</w:t>
      </w:r>
      <w:r w:rsidR="009667D9">
        <w:rPr>
          <w:rFonts w:ascii="Cambria" w:hAnsi="Cambria" w:cs="Times New Roman"/>
          <w:szCs w:val="22"/>
        </w:rPr>
        <w:t xml:space="preserve"> tested with an alpha level of 0.05 in the statistical software JMP.</w:t>
      </w:r>
      <w:r w:rsidR="00A52FD2">
        <w:rPr>
          <w:rFonts w:ascii="Cambria" w:hAnsi="Cambria" w:cs="Times New Roman"/>
          <w:szCs w:val="22"/>
        </w:rPr>
        <w:t xml:space="preserve"> </w:t>
      </w:r>
    </w:p>
    <w:p w14:paraId="11082D9E" w14:textId="77777777" w:rsidR="009576A3" w:rsidRPr="004831F1" w:rsidRDefault="009576A3" w:rsidP="00813B43">
      <w:pPr>
        <w:spacing w:after="0"/>
        <w:jc w:val="both"/>
        <w:rPr>
          <w:rFonts w:ascii="Cambria" w:hAnsi="Cambria" w:cs="Times New Roman"/>
          <w:szCs w:val="22"/>
        </w:rPr>
      </w:pPr>
    </w:p>
    <w:p w14:paraId="4BC231D1" w14:textId="1A0BB3E6" w:rsidR="009667D9" w:rsidRPr="004831F1" w:rsidRDefault="00D4690C" w:rsidP="004831F1">
      <w:pPr>
        <w:keepNext/>
        <w:spacing w:after="0" w:line="240" w:lineRule="exact"/>
        <w:jc w:val="both"/>
        <w:rPr>
          <w:rFonts w:ascii="Cambria" w:hAnsi="Cambria" w:cs="Times New Roman"/>
          <w:b/>
          <w:bCs/>
          <w:szCs w:val="22"/>
        </w:rPr>
      </w:pPr>
      <w:proofErr w:type="gramStart"/>
      <w:r>
        <w:rPr>
          <w:rFonts w:ascii="Cambria" w:hAnsi="Cambria" w:cs="Times New Roman"/>
          <w:b/>
          <w:bCs/>
          <w:szCs w:val="22"/>
        </w:rPr>
        <w:t xml:space="preserve">Effect </w:t>
      </w:r>
      <w:r w:rsidRPr="004831F1">
        <w:rPr>
          <w:rFonts w:ascii="Cambria" w:hAnsi="Cambria" w:cs="Times New Roman"/>
          <w:b/>
          <w:bCs/>
          <w:szCs w:val="22"/>
        </w:rPr>
        <w:t xml:space="preserve"> </w:t>
      </w:r>
      <w:r w:rsidR="009667D9" w:rsidRPr="004831F1">
        <w:rPr>
          <w:rFonts w:ascii="Cambria" w:hAnsi="Cambria" w:cs="Times New Roman"/>
          <w:b/>
          <w:bCs/>
          <w:szCs w:val="22"/>
        </w:rPr>
        <w:t>of</w:t>
      </w:r>
      <w:proofErr w:type="gramEnd"/>
      <w:r w:rsidR="009667D9" w:rsidRPr="004831F1">
        <w:rPr>
          <w:rFonts w:ascii="Cambria" w:hAnsi="Cambria" w:cs="Times New Roman"/>
          <w:b/>
          <w:bCs/>
          <w:szCs w:val="22"/>
        </w:rPr>
        <w:t xml:space="preserve"> light on necrosis</w:t>
      </w:r>
    </w:p>
    <w:p w14:paraId="0D2DA059" w14:textId="709F00F3" w:rsidR="00191538" w:rsidRPr="00A91D80" w:rsidRDefault="00D4690C" w:rsidP="004831F1">
      <w:pPr>
        <w:spacing w:after="0" w:line="240" w:lineRule="exact"/>
        <w:ind w:firstLine="567"/>
        <w:jc w:val="both"/>
        <w:rPr>
          <w:rFonts w:ascii="Cambria" w:hAnsi="Cambria" w:cs="Times New Roman"/>
          <w:b/>
          <w:bCs/>
          <w:color w:val="FF0000"/>
          <w:szCs w:val="22"/>
        </w:rPr>
      </w:pPr>
      <w:r w:rsidRPr="00D4690C">
        <w:rPr>
          <w:rFonts w:ascii="Cambria" w:hAnsi="Cambria" w:cs="Times New Roman"/>
          <w:szCs w:val="22"/>
        </w:rPr>
        <w:t xml:space="preserve">One hundred and </w:t>
      </w:r>
      <w:r w:rsidR="00475E87">
        <w:rPr>
          <w:rFonts w:ascii="Cambria" w:hAnsi="Cambria" w:cs="Times New Roman"/>
          <w:szCs w:val="22"/>
        </w:rPr>
        <w:t>eight</w:t>
      </w:r>
      <w:r w:rsidR="00191538" w:rsidRPr="009667D9">
        <w:rPr>
          <w:rFonts w:ascii="Cambria" w:hAnsi="Cambria" w:cs="Times New Roman"/>
          <w:szCs w:val="22"/>
        </w:rPr>
        <w:t xml:space="preserve"> clumps of proliferating meristems without browning where equally divided over </w:t>
      </w:r>
      <w:r w:rsidR="00191538">
        <w:rPr>
          <w:rFonts w:ascii="Cambria" w:hAnsi="Cambria" w:cs="Times New Roman"/>
          <w:szCs w:val="22"/>
        </w:rPr>
        <w:t>15 different medium</w:t>
      </w:r>
      <w:r w:rsidR="00191538" w:rsidRPr="009667D9">
        <w:rPr>
          <w:rFonts w:ascii="Cambria" w:hAnsi="Cambria" w:cs="Times New Roman"/>
          <w:szCs w:val="22"/>
        </w:rPr>
        <w:t xml:space="preserve"> treatments</w:t>
      </w:r>
      <w:r w:rsidR="00191538">
        <w:rPr>
          <w:rFonts w:ascii="Cambria" w:hAnsi="Cambria" w:cs="Times New Roman"/>
          <w:szCs w:val="22"/>
        </w:rPr>
        <w:t>,</w:t>
      </w:r>
      <w:r w:rsidR="00191538" w:rsidRPr="009667D9">
        <w:rPr>
          <w:rFonts w:ascii="Cambria" w:hAnsi="Cambria" w:cs="Times New Roman"/>
          <w:szCs w:val="22"/>
        </w:rPr>
        <w:t xml:space="preserve"> similarly to the previous experiment. </w:t>
      </w:r>
      <w:r w:rsidR="00191538" w:rsidRPr="009667D9">
        <w:rPr>
          <w:rFonts w:ascii="Cambria" w:hAnsi="Cambria" w:cs="Times New Roman"/>
          <w:szCs w:val="22"/>
        </w:rPr>
        <w:lastRenderedPageBreak/>
        <w:t xml:space="preserve">The media consisted of Y3 medium containing 40 g L-1 </w:t>
      </w:r>
      <w:proofErr w:type="gramStart"/>
      <w:r w:rsidR="00191538" w:rsidRPr="009667D9">
        <w:rPr>
          <w:rFonts w:ascii="Cambria" w:hAnsi="Cambria" w:cs="Times New Roman"/>
          <w:szCs w:val="22"/>
        </w:rPr>
        <w:t>sucrose ,</w:t>
      </w:r>
      <w:proofErr w:type="gramEnd"/>
      <w:r w:rsidR="00191538" w:rsidRPr="009667D9">
        <w:rPr>
          <w:rFonts w:ascii="Cambria" w:hAnsi="Cambria" w:cs="Times New Roman"/>
          <w:szCs w:val="22"/>
        </w:rPr>
        <w:t xml:space="preserve"> 2g L-1 </w:t>
      </w:r>
      <w:proofErr w:type="spellStart"/>
      <w:r w:rsidR="00191538" w:rsidRPr="009667D9">
        <w:rPr>
          <w:rFonts w:ascii="Cambria" w:hAnsi="Cambria" w:cs="Times New Roman"/>
          <w:szCs w:val="22"/>
        </w:rPr>
        <w:t>gelrite</w:t>
      </w:r>
      <w:proofErr w:type="spellEnd"/>
      <w:r w:rsidR="00191538" w:rsidRPr="009667D9">
        <w:rPr>
          <w:rFonts w:ascii="Cambria" w:hAnsi="Cambria" w:cs="Times New Roman"/>
          <w:szCs w:val="22"/>
        </w:rPr>
        <w:t>, and</w:t>
      </w:r>
      <w:r w:rsidR="00191538">
        <w:rPr>
          <w:rFonts w:ascii="Cambria" w:hAnsi="Cambria" w:cs="Times New Roman"/>
          <w:szCs w:val="22"/>
        </w:rPr>
        <w:t xml:space="preserve"> 0µM TDZ but with varying concentrations of </w:t>
      </w:r>
      <w:r w:rsidR="00CD6949">
        <w:rPr>
          <w:rFonts w:ascii="Cambria" w:hAnsi="Cambria" w:cs="Times New Roman"/>
          <w:szCs w:val="22"/>
        </w:rPr>
        <w:t xml:space="preserve">0.01-10 µM </w:t>
      </w:r>
      <w:r w:rsidR="00191538">
        <w:rPr>
          <w:rFonts w:ascii="Cambria" w:hAnsi="Cambria" w:cs="Times New Roman"/>
          <w:szCs w:val="22"/>
        </w:rPr>
        <w:t xml:space="preserve">2,4D, BA, NAA and kinetin. </w:t>
      </w:r>
      <w:r w:rsidR="00124978">
        <w:rPr>
          <w:rFonts w:ascii="Cambria" w:hAnsi="Cambria" w:cs="Times New Roman"/>
          <w:szCs w:val="22"/>
        </w:rPr>
        <w:t xml:space="preserve">Once </w:t>
      </w:r>
      <w:r w:rsidR="00CD6949">
        <w:rPr>
          <w:rFonts w:ascii="Cambria" w:hAnsi="Cambria" w:cs="Times New Roman"/>
          <w:szCs w:val="22"/>
        </w:rPr>
        <w:t xml:space="preserve">the clumps were placed on the media, two equal groups were. These 2 groups were then subjected to a new variable “light exposure”. One group of clumps was </w:t>
      </w:r>
      <w:r>
        <w:rPr>
          <w:rFonts w:ascii="Cambria" w:hAnsi="Cambria" w:cs="Times New Roman"/>
          <w:szCs w:val="22"/>
        </w:rPr>
        <w:t>transferred to</w:t>
      </w:r>
      <w:r w:rsidR="00CD6949">
        <w:rPr>
          <w:rFonts w:ascii="Cambria" w:hAnsi="Cambria" w:cs="Times New Roman"/>
          <w:szCs w:val="22"/>
        </w:rPr>
        <w:t xml:space="preserve"> light </w:t>
      </w:r>
      <w:r>
        <w:rPr>
          <w:rFonts w:ascii="Cambria" w:hAnsi="Cambria" w:cs="Times New Roman"/>
          <w:szCs w:val="22"/>
        </w:rPr>
        <w:t xml:space="preserve">conditions </w:t>
      </w:r>
      <w:r w:rsidR="00CD6949">
        <w:rPr>
          <w:rFonts w:ascii="Cambria" w:hAnsi="Cambria" w:cs="Times New Roman"/>
          <w:szCs w:val="22"/>
        </w:rPr>
        <w:t xml:space="preserve">1 month after they were put on these media, while the other group was </w:t>
      </w:r>
      <w:r w:rsidR="001E623A">
        <w:rPr>
          <w:rFonts w:ascii="Cambria" w:hAnsi="Cambria" w:cs="Times New Roman"/>
          <w:szCs w:val="22"/>
        </w:rPr>
        <w:t>transferred</w:t>
      </w:r>
      <w:r>
        <w:rPr>
          <w:rFonts w:ascii="Cambria" w:hAnsi="Cambria" w:cs="Times New Roman"/>
          <w:szCs w:val="22"/>
        </w:rPr>
        <w:t xml:space="preserve"> to</w:t>
      </w:r>
      <w:r w:rsidR="00CD6949">
        <w:rPr>
          <w:rFonts w:ascii="Cambria" w:hAnsi="Cambria" w:cs="Times New Roman"/>
          <w:szCs w:val="22"/>
        </w:rPr>
        <w:t xml:space="preserve"> the light 3 months after they were put on these media. Every month these regenerating meristems were </w:t>
      </w:r>
      <w:proofErr w:type="spellStart"/>
      <w:r w:rsidR="00CD6949">
        <w:rPr>
          <w:rFonts w:ascii="Cambria" w:hAnsi="Cambria" w:cs="Times New Roman"/>
          <w:szCs w:val="22"/>
        </w:rPr>
        <w:t>subcultured</w:t>
      </w:r>
      <w:proofErr w:type="spellEnd"/>
      <w:r w:rsidR="00CD6949">
        <w:rPr>
          <w:rFonts w:ascii="Cambria" w:hAnsi="Cambria" w:cs="Times New Roman"/>
          <w:szCs w:val="22"/>
        </w:rPr>
        <w:t xml:space="preserve"> on the same medium. </w:t>
      </w:r>
      <w:r w:rsidR="00B2596C">
        <w:rPr>
          <w:rFonts w:ascii="Cambria" w:hAnsi="Cambria" w:cs="Times New Roman"/>
          <w:szCs w:val="22"/>
        </w:rPr>
        <w:t>About 5</w:t>
      </w:r>
      <w:r w:rsidR="00CD6949">
        <w:rPr>
          <w:rFonts w:ascii="Cambria" w:hAnsi="Cambria" w:cs="Times New Roman"/>
          <w:szCs w:val="22"/>
        </w:rPr>
        <w:t xml:space="preserve"> months after the experiment was </w:t>
      </w:r>
      <w:r>
        <w:rPr>
          <w:rFonts w:ascii="Cambria" w:hAnsi="Cambria" w:cs="Times New Roman"/>
          <w:szCs w:val="22"/>
        </w:rPr>
        <w:t xml:space="preserve">initiated </w:t>
      </w:r>
      <w:r w:rsidR="00CD6949">
        <w:rPr>
          <w:rFonts w:ascii="Cambria" w:hAnsi="Cambria" w:cs="Times New Roman"/>
          <w:szCs w:val="22"/>
        </w:rPr>
        <w:t>the amount of brown</w:t>
      </w:r>
      <w:r w:rsidR="004831F1">
        <w:rPr>
          <w:rFonts w:ascii="Cambria" w:hAnsi="Cambria" w:cs="Times New Roman"/>
          <w:szCs w:val="22"/>
        </w:rPr>
        <w:t>e</w:t>
      </w:r>
      <w:r w:rsidR="00CD6949">
        <w:rPr>
          <w:rFonts w:ascii="Cambria" w:hAnsi="Cambria" w:cs="Times New Roman"/>
          <w:szCs w:val="22"/>
        </w:rPr>
        <w:t xml:space="preserve">d </w:t>
      </w:r>
      <w:r w:rsidR="004831F1">
        <w:rPr>
          <w:rFonts w:ascii="Cambria" w:hAnsi="Cambria" w:cs="Times New Roman"/>
          <w:szCs w:val="22"/>
        </w:rPr>
        <w:t>meristem clusters was counted.</w:t>
      </w:r>
      <w:r w:rsidR="004831F1" w:rsidRPr="004831F1">
        <w:t xml:space="preserve"> </w:t>
      </w:r>
      <w:r w:rsidR="004831F1" w:rsidRPr="004831F1">
        <w:rPr>
          <w:rFonts w:ascii="Cambria" w:hAnsi="Cambria" w:cs="Times New Roman"/>
          <w:szCs w:val="22"/>
        </w:rPr>
        <w:t>These results where then compared using a contingency analysis with an alpha level of 0.05 in the statistical program JMP</w:t>
      </w:r>
      <w:r w:rsidR="004831F1">
        <w:rPr>
          <w:rFonts w:ascii="Cambria" w:hAnsi="Cambria" w:cs="Times New Roman"/>
          <w:szCs w:val="22"/>
        </w:rPr>
        <w:t>.</w:t>
      </w:r>
    </w:p>
    <w:p w14:paraId="73FDFBE9" w14:textId="525CCAF3" w:rsidR="009667D9" w:rsidRPr="00A91D80" w:rsidRDefault="009667D9" w:rsidP="004831F1">
      <w:pPr>
        <w:spacing w:after="0" w:line="240" w:lineRule="exact"/>
        <w:jc w:val="both"/>
        <w:rPr>
          <w:rFonts w:ascii="Cambria" w:hAnsi="Cambria" w:cs="Times New Roman"/>
          <w:color w:val="FF0000"/>
          <w:szCs w:val="22"/>
        </w:rPr>
      </w:pPr>
      <w:r w:rsidRPr="00A91D80">
        <w:rPr>
          <w:rFonts w:ascii="Cambria" w:hAnsi="Cambria" w:cs="Times New Roman"/>
          <w:color w:val="FF0000"/>
          <w:szCs w:val="22"/>
        </w:rPr>
        <w:tab/>
      </w:r>
    </w:p>
    <w:p w14:paraId="24A3DCFF" w14:textId="380E909F" w:rsidR="00A34DBA" w:rsidRPr="004831F1" w:rsidRDefault="00A34DBA" w:rsidP="004831F1">
      <w:pPr>
        <w:spacing w:after="0" w:line="240" w:lineRule="exact"/>
        <w:jc w:val="both"/>
        <w:rPr>
          <w:rFonts w:ascii="Cambria" w:hAnsi="Cambria" w:cs="Times New Roman"/>
          <w:b/>
          <w:bCs/>
          <w:szCs w:val="22"/>
        </w:rPr>
      </w:pPr>
      <w:r w:rsidRPr="004831F1">
        <w:rPr>
          <w:rFonts w:ascii="Cambria" w:hAnsi="Cambria" w:cs="Times New Roman"/>
          <w:b/>
          <w:bCs/>
          <w:szCs w:val="22"/>
        </w:rPr>
        <w:t>RESULTS</w:t>
      </w:r>
      <w:r w:rsidR="00BC43B6" w:rsidRPr="004831F1">
        <w:rPr>
          <w:rFonts w:ascii="Cambria" w:hAnsi="Cambria" w:cs="Times New Roman"/>
          <w:b/>
          <w:bCs/>
          <w:szCs w:val="22"/>
        </w:rPr>
        <w:t xml:space="preserve"> &amp; </w:t>
      </w:r>
      <w:r w:rsidRPr="004831F1">
        <w:rPr>
          <w:rFonts w:ascii="Cambria" w:hAnsi="Cambria" w:cs="Times New Roman"/>
          <w:b/>
          <w:bCs/>
          <w:szCs w:val="22"/>
        </w:rPr>
        <w:t>DISCUSSION</w:t>
      </w:r>
    </w:p>
    <w:p w14:paraId="78470DA9" w14:textId="61B3BD52" w:rsidR="006118D2" w:rsidRDefault="006118D2" w:rsidP="004831F1">
      <w:pPr>
        <w:spacing w:after="0" w:line="240" w:lineRule="exact"/>
        <w:jc w:val="both"/>
        <w:rPr>
          <w:rFonts w:ascii="Cambria" w:hAnsi="Cambria" w:cs="Times New Roman"/>
          <w:szCs w:val="22"/>
        </w:rPr>
      </w:pPr>
    </w:p>
    <w:p w14:paraId="56F034FD" w14:textId="5243F967" w:rsidR="004831F1" w:rsidRDefault="004831F1" w:rsidP="004831F1">
      <w:pPr>
        <w:spacing w:after="0" w:line="240" w:lineRule="exact"/>
        <w:jc w:val="both"/>
        <w:rPr>
          <w:rFonts w:ascii="Cambria" w:hAnsi="Cambria" w:cs="Times New Roman"/>
          <w:b/>
          <w:bCs/>
          <w:szCs w:val="22"/>
        </w:rPr>
      </w:pPr>
      <w:r w:rsidRPr="00870F44">
        <w:rPr>
          <w:rFonts w:ascii="Cambria" w:hAnsi="Cambria" w:cs="Times New Roman"/>
          <w:b/>
          <w:bCs/>
          <w:szCs w:val="22"/>
        </w:rPr>
        <w:t>The effect of Activated charcoal on initiation and proliferation</w:t>
      </w:r>
    </w:p>
    <w:p w14:paraId="4566F1D6" w14:textId="6A6B6929" w:rsidR="006A03B6" w:rsidRDefault="00475E87" w:rsidP="00FF5160">
      <w:pPr>
        <w:spacing w:after="0" w:line="240" w:lineRule="exact"/>
        <w:ind w:firstLine="567"/>
        <w:jc w:val="both"/>
        <w:rPr>
          <w:rFonts w:ascii="Cambria" w:hAnsi="Cambria" w:cs="Times New Roman"/>
          <w:szCs w:val="22"/>
        </w:rPr>
      </w:pPr>
      <w:r>
        <w:rPr>
          <w:rFonts w:ascii="Cambria" w:hAnsi="Cambria" w:cs="Times New Roman"/>
          <w:noProof/>
          <w:szCs w:val="22"/>
        </w:rPr>
        <mc:AlternateContent>
          <mc:Choice Requires="wpg">
            <w:drawing>
              <wp:anchor distT="0" distB="0" distL="114300" distR="114300" simplePos="0" relativeHeight="251652096" behindDoc="0" locked="0" layoutInCell="1" allowOverlap="1" wp14:anchorId="1FC2FF30" wp14:editId="0875C59F">
                <wp:simplePos x="0" y="0"/>
                <wp:positionH relativeFrom="margin">
                  <wp:posOffset>19050</wp:posOffset>
                </wp:positionH>
                <wp:positionV relativeFrom="paragraph">
                  <wp:posOffset>3561715</wp:posOffset>
                </wp:positionV>
                <wp:extent cx="5501640" cy="1259840"/>
                <wp:effectExtent l="19050" t="19050" r="22860" b="16510"/>
                <wp:wrapTopAndBottom/>
                <wp:docPr id="28" name="Group 28"/>
                <wp:cNvGraphicFramePr/>
                <a:graphic xmlns:a="http://schemas.openxmlformats.org/drawingml/2006/main">
                  <a:graphicData uri="http://schemas.microsoft.com/office/word/2010/wordprocessingGroup">
                    <wpg:wgp>
                      <wpg:cNvGrpSpPr/>
                      <wpg:grpSpPr>
                        <a:xfrm>
                          <a:off x="0" y="0"/>
                          <a:ext cx="5501640" cy="1259840"/>
                          <a:chOff x="0" y="0"/>
                          <a:chExt cx="5501640" cy="1259840"/>
                        </a:xfrm>
                      </wpg:grpSpPr>
                      <pic:pic xmlns:pic="http://schemas.openxmlformats.org/drawingml/2006/picture">
                        <pic:nvPicPr>
                          <pic:cNvPr id="2" name="Afbeelding 1456"/>
                          <pic:cNvPicPr>
                            <a:picLocks noChangeAspect="1"/>
                          </pic:cNvPicPr>
                        </pic:nvPicPr>
                        <pic:blipFill rotWithShape="1">
                          <a:blip r:embed="rId7" cstate="print">
                            <a:extLst>
                              <a:ext uri="{28A0092B-C50C-407E-A947-70E740481C1C}">
                                <a14:useLocalDpi xmlns:a14="http://schemas.microsoft.com/office/drawing/2010/main" val="0"/>
                              </a:ext>
                            </a:extLst>
                          </a:blip>
                          <a:srcRect/>
                          <a:stretch/>
                        </pic:blipFill>
                        <pic:spPr bwMode="auto">
                          <a:xfrm>
                            <a:off x="3676650" y="0"/>
                            <a:ext cx="1824990" cy="1259840"/>
                          </a:xfrm>
                          <a:prstGeom prst="rect">
                            <a:avLst/>
                          </a:prstGeom>
                          <a:ln>
                            <a:solidFill>
                              <a:schemeClr val="accent1">
                                <a:lumMod val="20000"/>
                                <a:lumOff val="80000"/>
                              </a:schemeClr>
                            </a:solidFill>
                          </a:ln>
                          <a:extLst>
                            <a:ext uri="{53640926-AAD7-44D8-BBD7-CCE9431645EC}">
                              <a14:shadowObscured xmlns:a14="http://schemas.microsoft.com/office/drawing/2010/main"/>
                            </a:ext>
                          </a:extLst>
                        </pic:spPr>
                      </pic:pic>
                      <pic:pic xmlns:pic="http://schemas.openxmlformats.org/drawingml/2006/picture">
                        <pic:nvPicPr>
                          <pic:cNvPr id="4" name="Afbeelding 1457"/>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1803400" y="0"/>
                            <a:ext cx="1849120" cy="1259840"/>
                          </a:xfrm>
                          <a:prstGeom prst="rect">
                            <a:avLst/>
                          </a:prstGeom>
                          <a:ln>
                            <a:solidFill>
                              <a:schemeClr val="accent1">
                                <a:lumMod val="20000"/>
                                <a:lumOff val="80000"/>
                              </a:schemeClr>
                            </a:solidFill>
                          </a:ln>
                        </pic:spPr>
                      </pic:pic>
                      <pic:pic xmlns:pic="http://schemas.openxmlformats.org/drawingml/2006/picture">
                        <pic:nvPicPr>
                          <pic:cNvPr id="5" name="Afbeelding 3"/>
                          <pic:cNvPicPr>
                            <a:picLocks noChangeAspect="1"/>
                          </pic:cNvPicPr>
                        </pic:nvPicPr>
                        <pic:blipFill rotWithShape="1">
                          <a:blip r:embed="rId9" cstate="print">
                            <a:extLst>
                              <a:ext uri="{28A0092B-C50C-407E-A947-70E740481C1C}">
                                <a14:useLocalDpi xmlns:a14="http://schemas.microsoft.com/office/drawing/2010/main" val="0"/>
                              </a:ext>
                            </a:extLst>
                          </a:blip>
                          <a:srcRect t="26244"/>
                          <a:stretch/>
                        </pic:blipFill>
                        <pic:spPr bwMode="auto">
                          <a:xfrm>
                            <a:off x="0" y="0"/>
                            <a:ext cx="1784350" cy="1259840"/>
                          </a:xfrm>
                          <a:prstGeom prst="rect">
                            <a:avLst/>
                          </a:prstGeom>
                          <a:ln>
                            <a:solidFill>
                              <a:schemeClr val="accent1">
                                <a:lumMod val="20000"/>
                                <a:lumOff val="80000"/>
                              </a:schemeClr>
                            </a:solidFill>
                          </a:ln>
                          <a:extLst>
                            <a:ext uri="{53640926-AAD7-44D8-BBD7-CCE9431645EC}">
                              <a14:shadowObscured xmlns:a14="http://schemas.microsoft.com/office/drawing/2010/main"/>
                            </a:ext>
                          </a:extLst>
                        </pic:spPr>
                      </pic:pic>
                    </wpg:wgp>
                  </a:graphicData>
                </a:graphic>
              </wp:anchor>
            </w:drawing>
          </mc:Choice>
          <mc:Fallback>
            <w:pict>
              <v:group w14:anchorId="668ADA91" id="Group 28" o:spid="_x0000_s1026" style="position:absolute;margin-left:1.5pt;margin-top:280.45pt;width:433.2pt;height:99.2pt;z-index:251652096;mso-position-horizontal-relative:margin" coordsize="55016,125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Afbeelding 1456" o:spid="_x0000_s1027" type="#_x0000_t75" style="position:absolute;left:36766;width:18250;height:125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" stroked="t" strokecolor="#deeaf6 [660]">
                  <v:imagedata r:id="rId13" o:title=""/>
                  <v:path arrowok="t"/>
                </v:shape>
                <v:shape id="Afbeelding 1457" o:spid="_x0000_s1028" type="#_x0000_t75" style="position:absolute;left:18034;width:18491;height:125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" stroked="t" strokecolor="#deeaf6 [660]">
                  <v:imagedata r:id="rId14" o:title=""/>
                  <v:path arrowok="t"/>
                </v:shape>
                <v:shape id="Afbeelding 3" o:spid="_x0000_s1029" type="#_x0000_t75" style="position:absolute;width:17843;height:125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" stroked="t" strokecolor="#deeaf6 [660]">
                  <v:imagedata r:id="rId15" o:title="" croptop="17199f"/>
                  <v:path arrowok="t"/>
                </v:shape>
                <w10:wrap type="topAndBottom" anchorx="margin"/>
              </v:group>
            </w:pict>
          </mc:Fallback>
        </mc:AlternateContent>
      </w:r>
      <w:r w:rsidR="005B0223">
        <w:rPr>
          <w:rFonts w:ascii="Cambria" w:hAnsi="Cambria" w:cs="Times New Roman"/>
          <w:szCs w:val="22"/>
        </w:rPr>
        <w:t xml:space="preserve">In the case of initiation, </w:t>
      </w:r>
      <w:r w:rsidR="000422FF">
        <w:rPr>
          <w:rFonts w:ascii="Cambria" w:hAnsi="Cambria" w:cs="Times New Roman"/>
          <w:szCs w:val="22"/>
        </w:rPr>
        <w:t>AC</w:t>
      </w:r>
      <w:r w:rsidR="005B0223">
        <w:rPr>
          <w:rFonts w:ascii="Cambria" w:hAnsi="Cambria" w:cs="Times New Roman"/>
          <w:szCs w:val="22"/>
        </w:rPr>
        <w:t xml:space="preserve"> inhibit</w:t>
      </w:r>
      <w:r w:rsidR="00676072">
        <w:rPr>
          <w:rFonts w:ascii="Cambria" w:hAnsi="Cambria" w:cs="Times New Roman"/>
          <w:szCs w:val="22"/>
        </w:rPr>
        <w:t>ed</w:t>
      </w:r>
      <w:r w:rsidR="005B0223">
        <w:rPr>
          <w:rFonts w:ascii="Cambria" w:hAnsi="Cambria" w:cs="Times New Roman"/>
          <w:szCs w:val="22"/>
        </w:rPr>
        <w:t xml:space="preserve"> the</w:t>
      </w:r>
      <w:r w:rsidR="00FF5160">
        <w:rPr>
          <w:rFonts w:ascii="Cambria" w:hAnsi="Cambria" w:cs="Times New Roman"/>
          <w:szCs w:val="22"/>
        </w:rPr>
        <w:t xml:space="preserve"> meristematic proliferating</w:t>
      </w:r>
      <w:r w:rsidR="005B0223">
        <w:rPr>
          <w:rFonts w:ascii="Cambria" w:hAnsi="Cambria" w:cs="Times New Roman"/>
          <w:szCs w:val="22"/>
        </w:rPr>
        <w:t xml:space="preserve"> effect </w:t>
      </w:r>
      <w:r w:rsidR="00676072">
        <w:rPr>
          <w:rFonts w:ascii="Cambria" w:hAnsi="Cambria" w:cs="Times New Roman"/>
          <w:szCs w:val="22"/>
        </w:rPr>
        <w:t xml:space="preserve">that TDZ </w:t>
      </w:r>
      <w:r w:rsidR="000422FF">
        <w:rPr>
          <w:rFonts w:ascii="Cambria" w:hAnsi="Cambria" w:cs="Times New Roman"/>
          <w:szCs w:val="22"/>
        </w:rPr>
        <w:t>induces. The controls (no AC) resulted in</w:t>
      </w:r>
      <w:r w:rsidR="00FF5160">
        <w:rPr>
          <w:rFonts w:ascii="Cambria" w:hAnsi="Cambria" w:cs="Times New Roman"/>
          <w:szCs w:val="22"/>
        </w:rPr>
        <w:t xml:space="preserve"> 7 (20%) of the 35 initiated plantlets </w:t>
      </w:r>
      <w:r w:rsidR="000422FF">
        <w:rPr>
          <w:rFonts w:ascii="Cambria" w:hAnsi="Cambria" w:cs="Times New Roman"/>
          <w:szCs w:val="22"/>
        </w:rPr>
        <w:t>reacting</w:t>
      </w:r>
      <w:r w:rsidR="00FF5160">
        <w:rPr>
          <w:rFonts w:ascii="Cambria" w:hAnsi="Cambria" w:cs="Times New Roman"/>
          <w:szCs w:val="22"/>
        </w:rPr>
        <w:t>.</w:t>
      </w:r>
      <w:r w:rsidR="00716CFD">
        <w:rPr>
          <w:rFonts w:ascii="Cambria" w:hAnsi="Cambria" w:cs="Times New Roman"/>
          <w:szCs w:val="22"/>
        </w:rPr>
        <w:t xml:space="preserve"> </w:t>
      </w:r>
      <w:r w:rsidR="00FF5160">
        <w:rPr>
          <w:rFonts w:ascii="Cambria" w:hAnsi="Cambria" w:cs="Times New Roman"/>
          <w:szCs w:val="22"/>
        </w:rPr>
        <w:t xml:space="preserve">This suggest that 1g L-1 AC absorbs TDZ </w:t>
      </w:r>
      <w:r w:rsidR="00017DD6">
        <w:rPr>
          <w:rFonts w:ascii="Cambria" w:hAnsi="Cambria" w:cs="Times New Roman"/>
          <w:szCs w:val="22"/>
        </w:rPr>
        <w:t xml:space="preserve">thus </w:t>
      </w:r>
      <w:r w:rsidR="00FF5160">
        <w:rPr>
          <w:rFonts w:ascii="Cambria" w:hAnsi="Cambria" w:cs="Times New Roman"/>
          <w:szCs w:val="22"/>
        </w:rPr>
        <w:t>prevent</w:t>
      </w:r>
      <w:r w:rsidR="000422FF">
        <w:rPr>
          <w:rFonts w:ascii="Cambria" w:hAnsi="Cambria" w:cs="Times New Roman"/>
          <w:szCs w:val="22"/>
        </w:rPr>
        <w:t>ing</w:t>
      </w:r>
      <w:r w:rsidR="00AA07A9">
        <w:rPr>
          <w:rFonts w:ascii="Cambria" w:hAnsi="Cambria" w:cs="Times New Roman"/>
          <w:szCs w:val="22"/>
        </w:rPr>
        <w:t xml:space="preserve"> the</w:t>
      </w:r>
      <w:r w:rsidR="00FF5160">
        <w:rPr>
          <w:rFonts w:ascii="Cambria" w:hAnsi="Cambria" w:cs="Times New Roman"/>
          <w:szCs w:val="22"/>
        </w:rPr>
        <w:t xml:space="preserve"> initiation</w:t>
      </w:r>
      <w:r w:rsidR="00716CFD">
        <w:rPr>
          <w:rFonts w:ascii="Cambria" w:hAnsi="Cambria" w:cs="Times New Roman"/>
          <w:szCs w:val="22"/>
        </w:rPr>
        <w:t xml:space="preserve"> </w:t>
      </w:r>
      <w:r w:rsidR="00017DD6">
        <w:rPr>
          <w:rFonts w:ascii="Cambria" w:hAnsi="Cambria" w:cs="Times New Roman"/>
          <w:szCs w:val="22"/>
        </w:rPr>
        <w:t>of proliferation</w:t>
      </w:r>
      <w:r w:rsidR="00AA07A9">
        <w:rPr>
          <w:rFonts w:ascii="Cambria" w:hAnsi="Cambria" w:cs="Times New Roman"/>
          <w:szCs w:val="22"/>
        </w:rPr>
        <w:t xml:space="preserve"> </w:t>
      </w:r>
      <w:r w:rsidR="00017DD6">
        <w:rPr>
          <w:rFonts w:ascii="Cambria" w:hAnsi="Cambria" w:cs="Times New Roman"/>
          <w:szCs w:val="22"/>
        </w:rPr>
        <w:t xml:space="preserve">as observed in earlier </w:t>
      </w:r>
      <w:r w:rsidR="00AA07A9">
        <w:rPr>
          <w:rFonts w:ascii="Cambria" w:hAnsi="Cambria" w:cs="Times New Roman"/>
          <w:szCs w:val="22"/>
        </w:rPr>
        <w:t>reports</w:t>
      </w:r>
      <w:r w:rsidR="00716CFD">
        <w:rPr>
          <w:rFonts w:ascii="Cambria" w:hAnsi="Cambria" w:cs="Times New Roman"/>
          <w:szCs w:val="22"/>
        </w:rPr>
        <w:t xml:space="preserve"> </w:t>
      </w:r>
      <w:r w:rsidR="00716CFD">
        <w:rPr>
          <w:rFonts w:ascii="Cambria" w:hAnsi="Cambria" w:cs="Times New Roman"/>
          <w:szCs w:val="22"/>
        </w:rPr>
        <w:fldChar w:fldCharType="begin" w:fldLock="1"/>
      </w:r>
      <w:r w:rsidR="00BF5B50">
        <w:rPr>
          <w:rFonts w:ascii="Cambria" w:hAnsi="Cambria" w:cs="Times New Roman"/>
          <w:szCs w:val="22"/>
        </w:rPr>
        <w:instrText>ADDIN CSL_CITATION {"citationItems":[{"id":"ITEM-1","itemData":{"author":[{"dropping-particle":"","family":"Wilms","given":"Hannes","non-dropping-particle":"","parse-names":false,"suffix":""},{"dropping-particle":"","family":"Bièvre","given":"Dries","non-dropping-particle":"De","parse-names":false,"suffix":""},{"dropping-particle":"","family":"Longin","given":"Kevin","non-dropping-particle":"","parse-names":false,"suffix":""},{"dropping-particle":"","family":"Swennen","given":"Rony","non-dropping-particle":"","parse-names":false,"suffix":""},{"dropping-particle":"","family":"Rhee","given":"Juhee","non-dropping-particle":"","parse-names":false,"suffix":""},{"dropping-particle":"","family":"Panis","given":"Bart","non-dropping-particle":"","parse-names":false,"suffix":""}],"container-title":"Scientific Reports","id":"ITEM-1","issued":{"date-parts":[["0"]]},"title":"Development of the first axillary in vitro shoot multiplication protocol for coconut palms","type":"article-journal"},"uris":["http://www.mendeley.com/documents/?uuid=81578e65-7353-4a6d-9cc0-6684cd708ab7"]}],"mendeley":{"formattedCitation":"(Wilms et al.)","plainTextFormattedCitation":"(Wilms et al.)","previouslyFormattedCitation":"(Wilms et al.)"},"properties":{"noteIndex":0},"schema":"https://github.com/citation-style-language/schema/raw/master/csl-citation.json"}</w:instrText>
      </w:r>
      <w:r w:rsidR="00716CFD">
        <w:rPr>
          <w:rFonts w:ascii="Cambria" w:hAnsi="Cambria" w:cs="Times New Roman"/>
          <w:szCs w:val="22"/>
        </w:rPr>
        <w:fldChar w:fldCharType="separate"/>
      </w:r>
      <w:r w:rsidR="00716CFD" w:rsidRPr="00716CFD">
        <w:rPr>
          <w:rFonts w:ascii="Cambria" w:hAnsi="Cambria" w:cs="Times New Roman"/>
          <w:noProof/>
          <w:szCs w:val="22"/>
        </w:rPr>
        <w:t>(Wilms et al.</w:t>
      </w:r>
      <w:r w:rsidR="00124978">
        <w:rPr>
          <w:rFonts w:ascii="Cambria" w:hAnsi="Cambria" w:cs="Times New Roman"/>
          <w:noProof/>
          <w:szCs w:val="22"/>
        </w:rPr>
        <w:t>, Submitted</w:t>
      </w:r>
      <w:r w:rsidR="00716CFD" w:rsidRPr="00716CFD">
        <w:rPr>
          <w:rFonts w:ascii="Cambria" w:hAnsi="Cambria" w:cs="Times New Roman"/>
          <w:noProof/>
          <w:szCs w:val="22"/>
        </w:rPr>
        <w:t>)</w:t>
      </w:r>
      <w:r w:rsidR="00716CFD">
        <w:rPr>
          <w:rFonts w:ascii="Cambria" w:hAnsi="Cambria" w:cs="Times New Roman"/>
          <w:szCs w:val="22"/>
        </w:rPr>
        <w:fldChar w:fldCharType="end"/>
      </w:r>
      <w:r w:rsidR="00716CFD">
        <w:rPr>
          <w:rFonts w:ascii="Cambria" w:hAnsi="Cambria" w:cs="Times New Roman"/>
          <w:szCs w:val="22"/>
        </w:rPr>
        <w:t>.</w:t>
      </w:r>
      <w:r w:rsidR="00FF5160">
        <w:rPr>
          <w:rFonts w:ascii="Cambria" w:hAnsi="Cambria" w:cs="Times New Roman"/>
          <w:szCs w:val="22"/>
        </w:rPr>
        <w:t xml:space="preserve"> </w:t>
      </w:r>
      <w:r w:rsidR="00716CFD">
        <w:rPr>
          <w:rFonts w:ascii="Cambria" w:hAnsi="Cambria" w:cs="Times New Roman"/>
          <w:szCs w:val="22"/>
        </w:rPr>
        <w:t>T</w:t>
      </w:r>
      <w:r w:rsidR="00FF5160">
        <w:rPr>
          <w:rFonts w:ascii="Cambria" w:hAnsi="Cambria" w:cs="Times New Roman"/>
          <w:szCs w:val="22"/>
        </w:rPr>
        <w:t>his absorbing effect</w:t>
      </w:r>
      <w:r w:rsidR="00716CFD">
        <w:rPr>
          <w:rFonts w:ascii="Cambria" w:hAnsi="Cambria" w:cs="Times New Roman"/>
          <w:szCs w:val="22"/>
        </w:rPr>
        <w:t xml:space="preserve"> of AC</w:t>
      </w:r>
      <w:r w:rsidR="00FF5160">
        <w:rPr>
          <w:rFonts w:ascii="Cambria" w:hAnsi="Cambria" w:cs="Times New Roman"/>
          <w:szCs w:val="22"/>
        </w:rPr>
        <w:t xml:space="preserve"> has been observed with many other plant growth regulators such as </w:t>
      </w:r>
      <w:r w:rsidR="002B18CB">
        <w:rPr>
          <w:rFonts w:ascii="Cambria" w:hAnsi="Cambria" w:cs="Times New Roman"/>
          <w:szCs w:val="22"/>
        </w:rPr>
        <w:t xml:space="preserve">with </w:t>
      </w:r>
      <w:r w:rsidR="00716CFD">
        <w:rPr>
          <w:rFonts w:ascii="Cambria" w:hAnsi="Cambria" w:cs="Times New Roman"/>
          <w:szCs w:val="22"/>
        </w:rPr>
        <w:t xml:space="preserve">BA and 2,4-D </w:t>
      </w:r>
      <w:r w:rsidR="00FF5160">
        <w:rPr>
          <w:rFonts w:ascii="Cambria" w:hAnsi="Cambria" w:cs="Times New Roman"/>
          <w:szCs w:val="22"/>
        </w:rPr>
        <w:fldChar w:fldCharType="begin" w:fldLock="1"/>
      </w:r>
      <w:r w:rsidR="00716CFD">
        <w:rPr>
          <w:rFonts w:ascii="Cambria" w:hAnsi="Cambria" w:cs="Times New Roman"/>
          <w:szCs w:val="22"/>
        </w:rPr>
        <w:instrText>ADDIN CSL_CITATION {"citationItems":[{"id":"ITEM-1","itemData":{"DOI":"10.1016/s0044-328x(78)80054-3","ISSN":"0044328X","abstract":"The additon of activated charcoal (AC) to several tissue culture systems has a promotory effect on the growth of the tissue. In an attempt to explain this effect, some of the properties of AC have been investigated, and it has been shown to adsorb auxin and cytokinin from culture media, thus rendering them inactive. Auxin, as α-naphthylacetic acid can be adsorbed in concentrations up to 300 mg l−1. Three cytokinins, 6-furfuryl-aminopurine, 6-benzylaminopurine, and 6-(γ,γ-dimethylallylamino) purine were adsorbed equally at a concentration of 10 mg l−1. AC which had been used in tissue culture media was examined by 1H nuclear magnetic resonance spectroscopy and found to contain 5-hydroxymethylfurfural (HMF). HMF is produced by sucrose dehydration during autoclaving, and in the absence of AC will inhibit the growth of Nicotiana tabacum anther cultures.","author":[{"dropping-particle":"","family":"Weatherhead","given":"M.A.","non-dropping-particle":"","parse-names":false,"suffix":""},{"dropping-particle":"","family":"Burdon","given":"J.","non-dropping-particle":"","parse-names":false,"suffix":""},{"dropping-particle":"","family":"Henshaw","given":"G.G.","non-dropping-particle":"","parse-names":false,"suffix":""}],"container-title":"Zeitschrift für Pflanzenphysiologie","id":"ITEM-1","issue":"2","issued":{"date-parts":[["1978"]]},"page":"141-147","publisher":"Gustav Fischer Verlag · Stuttgart · New York","title":"Some effects of activated charcoal as an additive to plant tissue culture media","type":"article-journal","volume":"89"},"uris":["http://www.mendeley.com/documents/?uuid=395c5e88-b453-4793-8957-f262e897051f"]},{"id":"ITEM-2","itemData":{"DOI":"10.1007/BF00041877","ISSN":"1573-5044","abstract":"The rate of adsorption of 2,4-dichlorophenoxyacetic acid (2,4-D) by activated charcoal (AC) from liquid and semi-solid tissue culture media was determined using 2-[14C]-2′,4′-D. In liquid medium 99.5% of the added 2,4-D (10-4 M) was adsorbed by AC (2.5 gl-1) within 5 days of preparation of the medium. Higher 2,4-D levels of reduced AC concentrations increased the level of available 2,4-D in the medium and extended the period necessary for the level of 2,4-D in the medium to become stabilized. In semi-solid medium the rate of adsorption of 2,4-D by AC was considerably reduced. A stable ratio of gel/2,4-D:AC/2,4-D was only reached after 10 to 20 days, depending on the 2,4-D concentration used. Low pH levels and maintenance of the medium at higher temperatures (20–30°C) accelerated the adsorption of 2,4-D by AC. In vitro tissue cultures of coconut palm showed marked differences in their growth response according to the age of the medium used and the associated variations in 2,4-D concentrations.","author":[{"dropping-particle":"","family":"Ebert","given":"A","non-dropping-particle":"","parse-names":false,"suffix":""},{"dropping-particle":"","family":"Taylor","given":"H F","non-dropping-particle":"","parse-names":false,"suffix":""}],"container-title":"Plant Cell, Tissue and Organ Culture","id":"ITEM-2","issue":"3","issued":{"date-parts":[["1990"]]},"page":"165-172","title":"Assessment of the changes of 2,4-dichlorophenoxyacetic acid concentrations in plant tissue culture media in the presence of activated charcoal","type":"article-journal","volume":"20"},"uris":["http://www.mendeley.com/documents/?uuid=26a5bceb-4ccf-47a1-ba74-e89b772c9689"]}],"mendeley":{"formattedCitation":"(Ebert and Taylor, 1990; Weatherhead et al., 1978)","plainTextFormattedCitation":"(Ebert and Taylor, 1990; Weatherhead et al., 1978)","previouslyFormattedCitation":"(Ebert and Taylor, 1990; Weatherhead et al., 1978)"},"properties":{"noteIndex":0},"schema":"https://github.com/citation-style-language/schema/raw/master/csl-citation.json"}</w:instrText>
      </w:r>
      <w:r w:rsidR="00FF5160">
        <w:rPr>
          <w:rFonts w:ascii="Cambria" w:hAnsi="Cambria" w:cs="Times New Roman"/>
          <w:szCs w:val="22"/>
        </w:rPr>
        <w:fldChar w:fldCharType="separate"/>
      </w:r>
      <w:r w:rsidR="00716CFD" w:rsidRPr="00716CFD">
        <w:rPr>
          <w:rFonts w:ascii="Cambria" w:hAnsi="Cambria" w:cs="Times New Roman"/>
          <w:noProof/>
          <w:szCs w:val="22"/>
        </w:rPr>
        <w:t>(Ebert and Taylor, 1990; Weatherhead et al., 1978)</w:t>
      </w:r>
      <w:r w:rsidR="00FF5160">
        <w:rPr>
          <w:rFonts w:ascii="Cambria" w:hAnsi="Cambria" w:cs="Times New Roman"/>
          <w:szCs w:val="22"/>
        </w:rPr>
        <w:fldChar w:fldCharType="end"/>
      </w:r>
      <w:r w:rsidR="00FF5160">
        <w:rPr>
          <w:rFonts w:ascii="Cambria" w:hAnsi="Cambria" w:cs="Times New Roman"/>
          <w:szCs w:val="22"/>
        </w:rPr>
        <w:t xml:space="preserve">. </w:t>
      </w:r>
      <w:r w:rsidR="00017DD6">
        <w:rPr>
          <w:rFonts w:ascii="Cambria" w:hAnsi="Cambria" w:cs="Times New Roman"/>
          <w:szCs w:val="22"/>
        </w:rPr>
        <w:t xml:space="preserve">To overcome this, </w:t>
      </w:r>
      <w:r w:rsidR="00AA07A9">
        <w:rPr>
          <w:rFonts w:ascii="Cambria" w:hAnsi="Cambria" w:cs="Times New Roman"/>
          <w:szCs w:val="22"/>
        </w:rPr>
        <w:t>lower activated charcoal or increas</w:t>
      </w:r>
      <w:r w:rsidR="002B18CB">
        <w:rPr>
          <w:rFonts w:ascii="Cambria" w:hAnsi="Cambria" w:cs="Times New Roman"/>
          <w:szCs w:val="22"/>
        </w:rPr>
        <w:t>ed</w:t>
      </w:r>
      <w:r w:rsidR="00AA07A9">
        <w:rPr>
          <w:rFonts w:ascii="Cambria" w:hAnsi="Cambria" w:cs="Times New Roman"/>
          <w:szCs w:val="22"/>
        </w:rPr>
        <w:t xml:space="preserve"> PGR concentration</w:t>
      </w:r>
      <w:r w:rsidR="00EA3199">
        <w:rPr>
          <w:rFonts w:ascii="Cambria" w:hAnsi="Cambria" w:cs="Times New Roman"/>
          <w:szCs w:val="22"/>
        </w:rPr>
        <w:t>s</w:t>
      </w:r>
      <w:r w:rsidR="00017DD6">
        <w:rPr>
          <w:rFonts w:ascii="Cambria" w:hAnsi="Cambria" w:cs="Times New Roman"/>
          <w:szCs w:val="22"/>
        </w:rPr>
        <w:t xml:space="preserve"> were tested</w:t>
      </w:r>
      <w:r w:rsidR="000422FF">
        <w:rPr>
          <w:rFonts w:ascii="Cambria" w:hAnsi="Cambria" w:cs="Times New Roman"/>
          <w:szCs w:val="22"/>
        </w:rPr>
        <w:t xml:space="preserve"> on proliferating clumps</w:t>
      </w:r>
      <w:r w:rsidR="00017DD6">
        <w:rPr>
          <w:rFonts w:ascii="Cambria" w:hAnsi="Cambria" w:cs="Times New Roman"/>
          <w:szCs w:val="22"/>
        </w:rPr>
        <w:t>. Varying t</w:t>
      </w:r>
      <w:r w:rsidR="00DC712A">
        <w:rPr>
          <w:rFonts w:ascii="Cambria" w:hAnsi="Cambria" w:cs="Times New Roman"/>
          <w:szCs w:val="22"/>
        </w:rPr>
        <w:t>he</w:t>
      </w:r>
      <w:r w:rsidR="00AA07A9">
        <w:rPr>
          <w:rFonts w:ascii="Cambria" w:hAnsi="Cambria" w:cs="Times New Roman"/>
          <w:szCs w:val="22"/>
        </w:rPr>
        <w:t xml:space="preserve"> TDZ concentration </w:t>
      </w:r>
      <w:r w:rsidR="00017DD6">
        <w:rPr>
          <w:rFonts w:ascii="Cambria" w:hAnsi="Cambria" w:cs="Times New Roman"/>
          <w:szCs w:val="22"/>
        </w:rPr>
        <w:t xml:space="preserve">(1, 10 or 100 µM) </w:t>
      </w:r>
      <w:r w:rsidR="00DC712A">
        <w:rPr>
          <w:rFonts w:ascii="Cambria" w:hAnsi="Cambria" w:cs="Times New Roman"/>
          <w:szCs w:val="22"/>
        </w:rPr>
        <w:t>resulted in</w:t>
      </w:r>
      <w:r w:rsidR="00AA07A9">
        <w:rPr>
          <w:rFonts w:ascii="Cambria" w:hAnsi="Cambria" w:cs="Times New Roman"/>
          <w:szCs w:val="22"/>
        </w:rPr>
        <w:t xml:space="preserve"> no significant differences </w:t>
      </w:r>
      <w:r w:rsidR="00DC712A">
        <w:rPr>
          <w:rFonts w:ascii="Cambria" w:hAnsi="Cambria" w:cs="Times New Roman"/>
          <w:szCs w:val="22"/>
        </w:rPr>
        <w:t>in the</w:t>
      </w:r>
      <w:r w:rsidR="00AA07A9">
        <w:rPr>
          <w:rFonts w:ascii="Cambria" w:hAnsi="Cambria" w:cs="Times New Roman"/>
          <w:szCs w:val="22"/>
        </w:rPr>
        <w:t xml:space="preserve"> amount of growth, outgrowth </w:t>
      </w:r>
      <w:r w:rsidR="00DC712A">
        <w:rPr>
          <w:rFonts w:ascii="Cambria" w:hAnsi="Cambria" w:cs="Times New Roman"/>
          <w:szCs w:val="22"/>
        </w:rPr>
        <w:t>or</w:t>
      </w:r>
      <w:r w:rsidR="00AA07A9">
        <w:rPr>
          <w:rFonts w:ascii="Cambria" w:hAnsi="Cambria" w:cs="Times New Roman"/>
          <w:szCs w:val="22"/>
        </w:rPr>
        <w:t xml:space="preserve"> browning</w:t>
      </w:r>
      <w:r w:rsidR="00DC712A">
        <w:rPr>
          <w:rFonts w:ascii="Cambria" w:hAnsi="Cambria" w:cs="Times New Roman"/>
          <w:szCs w:val="22"/>
        </w:rPr>
        <w:t xml:space="preserve">. This suggest that there is </w:t>
      </w:r>
      <w:r w:rsidR="00017DD6">
        <w:rPr>
          <w:rFonts w:ascii="Cambria" w:hAnsi="Cambria" w:cs="Times New Roman"/>
          <w:szCs w:val="22"/>
        </w:rPr>
        <w:t>a</w:t>
      </w:r>
      <w:r w:rsidR="00DC712A">
        <w:rPr>
          <w:rFonts w:ascii="Cambria" w:hAnsi="Cambria" w:cs="Times New Roman"/>
          <w:szCs w:val="22"/>
        </w:rPr>
        <w:t xml:space="preserve"> limit on the effects/toxicity that is caused by TDZ</w:t>
      </w:r>
      <w:r w:rsidR="00BF5B50">
        <w:rPr>
          <w:rFonts w:ascii="Cambria" w:hAnsi="Cambria" w:cs="Times New Roman"/>
          <w:szCs w:val="22"/>
        </w:rPr>
        <w:t>, which</w:t>
      </w:r>
      <w:r w:rsidR="00DC712A">
        <w:rPr>
          <w:rFonts w:ascii="Cambria" w:hAnsi="Cambria" w:cs="Times New Roman"/>
          <w:szCs w:val="22"/>
        </w:rPr>
        <w:t xml:space="preserve"> could potentially be explained by one of the working mechanisms of TDZ</w:t>
      </w:r>
      <w:r w:rsidR="00BF5B50">
        <w:rPr>
          <w:rFonts w:ascii="Cambria" w:hAnsi="Cambria" w:cs="Times New Roman"/>
          <w:szCs w:val="22"/>
        </w:rPr>
        <w:t xml:space="preserve">.  TDZ is known to be able to bind </w:t>
      </w:r>
      <w:r w:rsidR="00696D2D">
        <w:rPr>
          <w:rFonts w:ascii="Cambria" w:hAnsi="Cambria" w:cs="Times New Roman"/>
          <w:szCs w:val="22"/>
        </w:rPr>
        <w:t>and inhibit</w:t>
      </w:r>
      <w:r w:rsidR="00BF5B50">
        <w:rPr>
          <w:rFonts w:ascii="Cambria" w:hAnsi="Cambria" w:cs="Times New Roman"/>
          <w:szCs w:val="22"/>
        </w:rPr>
        <w:t xml:space="preserve"> </w:t>
      </w:r>
      <w:r w:rsidR="00017DD6">
        <w:rPr>
          <w:rFonts w:ascii="Cambria" w:hAnsi="Cambria" w:cs="Times New Roman"/>
          <w:szCs w:val="22"/>
        </w:rPr>
        <w:t xml:space="preserve">enzymes linked to </w:t>
      </w:r>
      <w:r w:rsidR="00696D2D" w:rsidRPr="00696D2D">
        <w:rPr>
          <w:rFonts w:ascii="Cambria" w:hAnsi="Cambria" w:cs="Times New Roman"/>
          <w:szCs w:val="22"/>
        </w:rPr>
        <w:t>cytokinin oxidase/dehydrogenase</w:t>
      </w:r>
      <w:r w:rsidR="00696D2D">
        <w:rPr>
          <w:rFonts w:ascii="Cambria" w:hAnsi="Cambria" w:cs="Times New Roman"/>
          <w:szCs w:val="22"/>
        </w:rPr>
        <w:t xml:space="preserve"> </w:t>
      </w:r>
      <w:r w:rsidR="00BF5B50">
        <w:rPr>
          <w:rFonts w:ascii="Cambria" w:hAnsi="Cambria" w:cs="Times New Roman"/>
          <w:szCs w:val="22"/>
        </w:rPr>
        <w:fldChar w:fldCharType="begin" w:fldLock="1"/>
      </w:r>
      <w:r w:rsidR="00B916DA">
        <w:rPr>
          <w:rFonts w:ascii="Cambria" w:hAnsi="Cambria" w:cs="Times New Roman"/>
          <w:szCs w:val="22"/>
        </w:rPr>
        <w:instrText>ADDIN CSL_CITATION {"citationItems":[{"id":"ITEM-1","itemData":{"DOI":"10.1016/j.biochi.2010.05.006","ISSN":"1638-6183 (Electronic)","PMID":"20478354","abstract":"Cytokinin oxidase/dehydrogenase (CKO) is a flavoenzyme, which irreversibly degrades  the plant hormones cytokinins and thereby participates in their homeostasis. Several synthetic cytokinins including urea derivatives are known CKO inhibitors but structural data explaining enzyme-inhibitor interactions are lacking. Thus, an inhibitory study with numerous urea derivatives was undertaken using the maize enzyme (ZmCKO1) and the crystal structure of ZmCKO1 in a complex with N-(2-chloro-pyridin-4-yl)-N'-phenylurea (CPPU) was solved. CPPU binds in a planar conformation and competes for the same binding site with natural substrates like N(6)-(2-isopentenyl)adenine (iP) and zeatin (Z). Nitrogens at the urea backbone are hydrogen bonded to the putative active site base Asp169. Subsequently, site-directed mutagenesis of L492 and E381 residues involved in the inhibitor binding was performed. The crystal structures of L492A mutant in a complex with CPPU and N-(2-chloro-pyridin-4-yl)-N'-benzylurea (CPBU) were solved and confirm the importance of a stacking interaction between the 2-chloro-4-pyridinyl ring of the inhibitor and the isoalloxazine ring of the FAD cofactor. Amino derivatives like N-(2-amino-pyridin-4-yl)-N'-phenylurea (APPU) inhibited ZmCKO1 more efficiently than CPPU, as opposed to the inhibition of E381A/S mutants, emphasizing the importance of this residue for inhibitor binding. As highly specific CKO inhibitors without undesired side effects are of major interest for physiological studies, all studied compounds were further analyzed for cytokinin activity in the Amaranthus bioassay and for binding to the Arabidopsis cytokinin receptors AHK3 and AHK4. By contrast to CPPU itself, APPU and several benzylureas bind only negligibly to the receptors and exhibit weak cytokinin activity.","author":[{"dropping-particle":"","family":"Kopecný","given":"David","non-dropping-particle":"","parse-names":false,"suffix":""},{"dropping-particle":"","family":"Briozzo","given":"Pierre","non-dropping-particle":"","parse-names":false,"suffix":""},{"dropping-particle":"","family":"Popelková","given":"Hana","non-dropping-particle":"","parse-names":false,"suffix":""},{"dropping-particle":"","family":"Sebela","given":"Marek","non-dropping-particle":"","parse-names":false,"suffix":""},{"dropping-particle":"","family":"Koncitíková","given":"Radka","non-dropping-particle":"","parse-names":false,"suffix":""},{"dropping-particle":"","family":"Spíchal","given":"Lukás","non-dropping-particle":"","parse-names":false,"suffix":""},{"dropping-particle":"","family":"Nisler","given":"Jaroslav","non-dropping-particle":"","parse-names":false,"suffix":""},{"dropping-particle":"","family":"Madzak","given":"Catherine","non-dropping-particle":"","parse-names":false,"suffix":""},{"dropping-particle":"","family":"Frébort","given":"Ivo","non-dropping-particle":"","parse-names":false,"suffix":""},{"dropping-particle":"","family":"Laloue","given":"Michel","non-dropping-particle":"","parse-names":false,"suffix":""},{"dropping-particle":"","family":"Houba-Hérin","given":"Nicole","non-dropping-particle":"","parse-names":false,"suffix":""}],"container-title":"Biochimie","id":"ITEM-1","issue":"8","issued":{"date-parts":[["2010","8"]]},"language":"eng","page":"1052-1062","publisher-place":"France","title":"Phenyl- and benzylurea cytokinins as competitive inhibitors of cytokinin  oxidase/dehydrogenase: a structural study.","type":"article-journal","volume":"92"},"uris":["http://www.mendeley.com/documents/?uuid=c5206972-58f9-42aa-9d9e-c8476fc43dbc"]}],"mendeley":{"formattedCitation":"(Kopecný et al., 2010)","plainTextFormattedCitation":"(Kopecný et al., 2010)","previouslyFormattedCitation":"(Kopecný et al., 2010)"},"properties":{"noteIndex":0},"schema":"https://github.com/citation-style-language/schema/raw/master/csl-citation.json"}</w:instrText>
      </w:r>
      <w:r w:rsidR="00BF5B50">
        <w:rPr>
          <w:rFonts w:ascii="Cambria" w:hAnsi="Cambria" w:cs="Times New Roman"/>
          <w:szCs w:val="22"/>
        </w:rPr>
        <w:fldChar w:fldCharType="separate"/>
      </w:r>
      <w:r w:rsidR="00696D2D" w:rsidRPr="00696D2D">
        <w:rPr>
          <w:rFonts w:ascii="Cambria" w:hAnsi="Cambria" w:cs="Times New Roman"/>
          <w:noProof/>
          <w:szCs w:val="22"/>
        </w:rPr>
        <w:t>(Kopecný et al., 2010)</w:t>
      </w:r>
      <w:r w:rsidR="00BF5B50">
        <w:rPr>
          <w:rFonts w:ascii="Cambria" w:hAnsi="Cambria" w:cs="Times New Roman"/>
          <w:szCs w:val="22"/>
        </w:rPr>
        <w:fldChar w:fldCharType="end"/>
      </w:r>
      <w:r w:rsidR="00696D2D">
        <w:rPr>
          <w:rFonts w:ascii="Cambria" w:hAnsi="Cambria" w:cs="Times New Roman"/>
          <w:szCs w:val="22"/>
        </w:rPr>
        <w:t xml:space="preserve"> causing an accumulation of</w:t>
      </w:r>
      <w:r w:rsidR="00BF5B50">
        <w:rPr>
          <w:rFonts w:ascii="Cambria" w:hAnsi="Cambria" w:cs="Times New Roman"/>
          <w:szCs w:val="22"/>
        </w:rPr>
        <w:t xml:space="preserve"> </w:t>
      </w:r>
      <w:r w:rsidR="00696D2D">
        <w:rPr>
          <w:rFonts w:ascii="Cambria" w:hAnsi="Cambria" w:cs="Times New Roman"/>
          <w:szCs w:val="22"/>
        </w:rPr>
        <w:t>endogenous</w:t>
      </w:r>
      <w:r w:rsidR="00BF5B50">
        <w:rPr>
          <w:rFonts w:ascii="Cambria" w:hAnsi="Cambria" w:cs="Times New Roman"/>
          <w:szCs w:val="22"/>
        </w:rPr>
        <w:t xml:space="preserve"> </w:t>
      </w:r>
      <w:proofErr w:type="spellStart"/>
      <w:r w:rsidR="00BF5B50">
        <w:rPr>
          <w:rFonts w:ascii="Cambria" w:hAnsi="Cambria" w:cs="Times New Roman"/>
          <w:szCs w:val="22"/>
        </w:rPr>
        <w:t>cyt</w:t>
      </w:r>
      <w:r w:rsidR="00696D2D">
        <w:rPr>
          <w:rFonts w:ascii="Cambria" w:hAnsi="Cambria" w:cs="Times New Roman"/>
          <w:szCs w:val="22"/>
        </w:rPr>
        <w:t>oki</w:t>
      </w:r>
      <w:r w:rsidR="00BF5B50">
        <w:rPr>
          <w:rFonts w:ascii="Cambria" w:hAnsi="Cambria" w:cs="Times New Roman"/>
          <w:szCs w:val="22"/>
        </w:rPr>
        <w:t>nins</w:t>
      </w:r>
      <w:proofErr w:type="spellEnd"/>
      <w:r w:rsidR="00696D2D">
        <w:rPr>
          <w:rFonts w:ascii="Cambria" w:hAnsi="Cambria" w:cs="Times New Roman"/>
          <w:szCs w:val="22"/>
        </w:rPr>
        <w:t xml:space="preserve">. If all sites </w:t>
      </w:r>
      <w:r w:rsidR="00017DD6">
        <w:rPr>
          <w:rFonts w:ascii="Cambria" w:hAnsi="Cambria" w:cs="Times New Roman"/>
          <w:szCs w:val="22"/>
        </w:rPr>
        <w:t>are</w:t>
      </w:r>
      <w:r w:rsidR="00696D2D">
        <w:rPr>
          <w:rFonts w:ascii="Cambria" w:hAnsi="Cambria" w:cs="Times New Roman"/>
          <w:szCs w:val="22"/>
        </w:rPr>
        <w:t xml:space="preserve"> saturated, </w:t>
      </w:r>
      <w:r w:rsidR="00EA3199">
        <w:rPr>
          <w:rFonts w:ascii="Cambria" w:hAnsi="Cambria" w:cs="Times New Roman"/>
          <w:szCs w:val="22"/>
        </w:rPr>
        <w:t xml:space="preserve">an </w:t>
      </w:r>
      <w:r w:rsidR="00696D2D">
        <w:rPr>
          <w:rFonts w:ascii="Cambria" w:hAnsi="Cambria" w:cs="Times New Roman"/>
          <w:szCs w:val="22"/>
        </w:rPr>
        <w:t>increas</w:t>
      </w:r>
      <w:r w:rsidR="00EA3199">
        <w:rPr>
          <w:rFonts w:ascii="Cambria" w:hAnsi="Cambria" w:cs="Times New Roman"/>
          <w:szCs w:val="22"/>
        </w:rPr>
        <w:t>ed</w:t>
      </w:r>
      <w:r w:rsidR="00696D2D">
        <w:rPr>
          <w:rFonts w:ascii="Cambria" w:hAnsi="Cambria" w:cs="Times New Roman"/>
          <w:szCs w:val="22"/>
        </w:rPr>
        <w:t xml:space="preserve"> concentration </w:t>
      </w:r>
      <w:r w:rsidR="00017DD6">
        <w:rPr>
          <w:rFonts w:ascii="Cambria" w:hAnsi="Cambria" w:cs="Times New Roman"/>
          <w:szCs w:val="22"/>
        </w:rPr>
        <w:t xml:space="preserve">will </w:t>
      </w:r>
      <w:r w:rsidR="00696D2D">
        <w:rPr>
          <w:rFonts w:ascii="Cambria" w:hAnsi="Cambria" w:cs="Times New Roman"/>
          <w:szCs w:val="22"/>
        </w:rPr>
        <w:t xml:space="preserve">not result in additional effects. However more studies should be </w:t>
      </w:r>
      <w:r w:rsidR="00017DD6">
        <w:rPr>
          <w:rFonts w:ascii="Cambria" w:hAnsi="Cambria" w:cs="Times New Roman"/>
          <w:szCs w:val="22"/>
        </w:rPr>
        <w:t xml:space="preserve">executed </w:t>
      </w:r>
      <w:r w:rsidR="00696D2D">
        <w:rPr>
          <w:rFonts w:ascii="Cambria" w:hAnsi="Cambria" w:cs="Times New Roman"/>
          <w:szCs w:val="22"/>
        </w:rPr>
        <w:t>before making a definite conclusion as  TDZ has also been found to bind to other sites</w:t>
      </w:r>
      <w:r w:rsidR="00FE229A">
        <w:rPr>
          <w:rFonts w:ascii="Cambria" w:hAnsi="Cambria" w:cs="Times New Roman"/>
          <w:szCs w:val="22"/>
        </w:rPr>
        <w:t xml:space="preserve"> </w:t>
      </w:r>
      <w:r w:rsidR="00696D2D">
        <w:rPr>
          <w:rFonts w:ascii="Cambria" w:hAnsi="Cambria" w:cs="Times New Roman"/>
          <w:szCs w:val="22"/>
        </w:rPr>
        <w:fldChar w:fldCharType="begin" w:fldLock="1"/>
      </w:r>
      <w:r w:rsidR="00696D2D">
        <w:rPr>
          <w:rFonts w:ascii="Cambria" w:hAnsi="Cambria" w:cs="Times New Roman"/>
          <w:szCs w:val="22"/>
        </w:rPr>
        <w:instrText>ADDIN CSL_CITATION {"citationItems":[{"id":"ITEM-1","itemData":{"DOI":"10.1007/978-981-10-8004-3_2","ISBN":"978-981-10-8004-3","abstract":"Strong cytokinin effects of thidiazuron (TDZ) in many plant species have been observed since its discovery in the 1970s. Several of these effects, such as cell division stimulatory activity, anti-senescence, anti-stress activity and ethylene production stimulation, have been adopted by agriculturalists and horticulturalists for a wide range of use. TDZ has been shown to promote the growth of various fruits, delay senescence of cut and potted flowers, increase stress tolerance and yield of several crops and cause defoliation of cotton. In this chapter, the mechanisms of how TDZ affects the desired traits are described, and the literature provides evidences reviewed. The information given here should convince everyone that TDZ is not a mysterious substance but that it triggers classical cytokinin responses in plants as successfully as natural cytokinins, no matter whether directly or indirectly. A direct TDZ effect is mediated through the activation of all the cytokinin receptors in plants and their downstream associated signalling pathways. The indirect effect of TDZ is considered to be its ability to inhibit the enzyme cytokinin oxidase/dehydrogenase which degrades cytokinins. This should lead to the elevation of endogenous cytokinin levels; however, it is not possible to distinguish whether the cytokinin effect was the effect of TDZ or the effect of endogenous cytokinins, since both share the same binding site in the proteins and the mechanism of action.","author":[{"dropping-particle":"","family":"Nisler","given":"Jaroslav","non-dropping-particle":"","parse-names":false,"suffix":""}],"container-title":"Thidiazuron: From Urea Derivative to Plant Growth Regulator","editor":[{"dropping-particle":"","family":"Ahmad","given":"Naseem","non-dropping-particle":"","parse-names":false,"suffix":""},{"dropping-particle":"","family":"Faisal","given":"Mohammad","non-dropping-particle":"","parse-names":false,"suffix":""}],"id":"ITEM-1","issued":{"date-parts":[["2018"]]},"page":"37-59","publisher":"Springer Singapore","publisher-place":"Singapore","title":"TDZ: Mode of Action, Use and Potential in Agriculture","type":"chapter"},"uris":["http://www.mendeley.com/documents/?uuid=1597f645-143d-4ee8-ac69-976b4c6f40da"]}],"mendeley":{"formattedCitation":"(Nisler, 2018)","plainTextFormattedCitation":"(Nisler, 2018)","previouslyFormattedCitation":"(Nisler, 2018)"},"properties":{"noteIndex":0},"schema":"https://github.com/citation-style-language/schema/raw/master/csl-citation.json"}</w:instrText>
      </w:r>
      <w:r w:rsidR="00696D2D">
        <w:rPr>
          <w:rFonts w:ascii="Cambria" w:hAnsi="Cambria" w:cs="Times New Roman"/>
          <w:szCs w:val="22"/>
        </w:rPr>
        <w:fldChar w:fldCharType="separate"/>
      </w:r>
      <w:r w:rsidR="00696D2D" w:rsidRPr="00696D2D">
        <w:rPr>
          <w:rFonts w:ascii="Cambria" w:hAnsi="Cambria" w:cs="Times New Roman"/>
          <w:noProof/>
          <w:szCs w:val="22"/>
        </w:rPr>
        <w:t>(Nisler, 2018)</w:t>
      </w:r>
      <w:r w:rsidR="00696D2D">
        <w:rPr>
          <w:rFonts w:ascii="Cambria" w:hAnsi="Cambria" w:cs="Times New Roman"/>
          <w:szCs w:val="22"/>
        </w:rPr>
        <w:fldChar w:fldCharType="end"/>
      </w:r>
      <w:r w:rsidR="00696D2D">
        <w:rPr>
          <w:rFonts w:ascii="Cambria" w:hAnsi="Cambria" w:cs="Times New Roman"/>
          <w:szCs w:val="22"/>
        </w:rPr>
        <w:t>. While the effect of TDZ concentration was not significant</w:t>
      </w:r>
      <w:r w:rsidR="00495CD9">
        <w:rPr>
          <w:rFonts w:ascii="Cambria" w:hAnsi="Cambria" w:cs="Times New Roman"/>
          <w:szCs w:val="22"/>
        </w:rPr>
        <w:t xml:space="preserve">, the AC </w:t>
      </w:r>
      <w:r w:rsidR="00017DD6">
        <w:rPr>
          <w:rFonts w:ascii="Cambria" w:hAnsi="Cambria" w:cs="Times New Roman"/>
          <w:szCs w:val="22"/>
        </w:rPr>
        <w:t>concentration</w:t>
      </w:r>
      <w:r w:rsidR="00495CD9">
        <w:rPr>
          <w:rFonts w:ascii="Cambria" w:hAnsi="Cambria" w:cs="Times New Roman"/>
          <w:szCs w:val="22"/>
        </w:rPr>
        <w:t xml:space="preserve"> had a significant impact on outgrowth/regeneration of plantlets, with higher concentrations</w:t>
      </w:r>
      <w:r w:rsidR="00DC3D8B">
        <w:rPr>
          <w:rFonts w:ascii="Cambria" w:hAnsi="Cambria" w:cs="Times New Roman"/>
          <w:szCs w:val="22"/>
        </w:rPr>
        <w:t xml:space="preserve"> of AC</w:t>
      </w:r>
      <w:r w:rsidR="00495CD9">
        <w:rPr>
          <w:rFonts w:ascii="Cambria" w:hAnsi="Cambria" w:cs="Times New Roman"/>
          <w:szCs w:val="22"/>
        </w:rPr>
        <w:t xml:space="preserve"> scoring significantly higher on the </w:t>
      </w:r>
      <w:proofErr w:type="gramStart"/>
      <w:r w:rsidR="00495CD9">
        <w:rPr>
          <w:rFonts w:ascii="Cambria" w:hAnsi="Cambria" w:cs="Times New Roman"/>
          <w:szCs w:val="22"/>
        </w:rPr>
        <w:t>amount</w:t>
      </w:r>
      <w:proofErr w:type="gramEnd"/>
      <w:r w:rsidR="00495CD9">
        <w:rPr>
          <w:rFonts w:ascii="Cambria" w:hAnsi="Cambria" w:cs="Times New Roman"/>
          <w:szCs w:val="22"/>
        </w:rPr>
        <w:t xml:space="preserve"> of outgrowing meristems</w:t>
      </w:r>
      <w:r w:rsidR="00FE229A">
        <w:rPr>
          <w:rFonts w:ascii="Cambria" w:hAnsi="Cambria" w:cs="Times New Roman"/>
          <w:szCs w:val="22"/>
        </w:rPr>
        <w:t xml:space="preserve">, as even 0.005 g L-1 AC was able to induce a response (figure 1). However, no significant differences regarding browning or plant growth </w:t>
      </w:r>
      <w:r w:rsidR="003B1C54">
        <w:rPr>
          <w:rFonts w:ascii="Cambria" w:hAnsi="Cambria" w:cs="Times New Roman"/>
          <w:szCs w:val="22"/>
        </w:rPr>
        <w:t xml:space="preserve">were observed </w:t>
      </w:r>
      <w:r w:rsidR="00FE229A">
        <w:rPr>
          <w:rFonts w:ascii="Cambria" w:hAnsi="Cambria" w:cs="Times New Roman"/>
          <w:szCs w:val="22"/>
        </w:rPr>
        <w:t>(figure 1)</w:t>
      </w:r>
      <w:r w:rsidR="00B916DA">
        <w:rPr>
          <w:rFonts w:ascii="Cambria" w:hAnsi="Cambria" w:cs="Times New Roman"/>
          <w:szCs w:val="22"/>
        </w:rPr>
        <w:t>. This means that the usage of activated charcoal in this context doesn’t provide the same</w:t>
      </w:r>
      <w:r w:rsidR="00D03A04">
        <w:rPr>
          <w:rFonts w:ascii="Cambria" w:hAnsi="Cambria" w:cs="Times New Roman"/>
          <w:szCs w:val="22"/>
        </w:rPr>
        <w:t xml:space="preserve"> anti browning</w:t>
      </w:r>
      <w:r w:rsidR="00B916DA">
        <w:rPr>
          <w:rFonts w:ascii="Cambria" w:hAnsi="Cambria" w:cs="Times New Roman"/>
          <w:szCs w:val="22"/>
        </w:rPr>
        <w:t xml:space="preserve"> benefits compared to the ones it provides </w:t>
      </w:r>
      <w:r w:rsidR="00EA3199">
        <w:rPr>
          <w:rFonts w:ascii="Cambria" w:hAnsi="Cambria" w:cs="Times New Roman"/>
          <w:szCs w:val="22"/>
        </w:rPr>
        <w:t>in c</w:t>
      </w:r>
      <w:r w:rsidR="00B916DA">
        <w:rPr>
          <w:rFonts w:ascii="Cambria" w:hAnsi="Cambria" w:cs="Times New Roman"/>
          <w:szCs w:val="22"/>
        </w:rPr>
        <w:t xml:space="preserve">oconut somatic embryogenesis </w:t>
      </w:r>
      <w:r w:rsidR="00B916DA">
        <w:rPr>
          <w:rFonts w:ascii="Cambria" w:hAnsi="Cambria" w:cs="Times New Roman"/>
          <w:szCs w:val="22"/>
        </w:rPr>
        <w:fldChar w:fldCharType="begin" w:fldLock="1"/>
      </w:r>
      <w:r w:rsidR="00B212DD">
        <w:rPr>
          <w:rFonts w:ascii="Cambria" w:hAnsi="Cambria" w:cs="Times New Roman"/>
          <w:szCs w:val="22"/>
        </w:rPr>
        <w:instrText>ADDIN CSL_CITATION {"citationItems":[{"id":"ITEM-1","itemData":{"DOI":"10.1007/s11240-009-9651-6","ISSN":"01676857","abstract":"Development of micropropagation protocols for Cocos nucifera has progressed slowly. Activated charcoal is included in the culture medium of each protocol, mainly to prevent tissue browning. Charcoal production procedures can affect the properties of different brands. In this study, eight types of activated charcoal were evaluated for their effects on free 2,4-dichlorophenoxyacetic acid level, pH, conductivity, and osmolarity of the culture medium and on the frequency of embryogenic callus induction. Moreover, the effect of particle size of the optimum charcoal type on embryogenic callus development was also studied. Charcoal type had a significant effect on (Y3) culture medium properties. Free 2,4-D was highest in Reactivos y Productos Químicos Finos-containing medium and pH was lowest in MERCK-containing medium. Charcoal type also influenced embryogenic callus induction, with acid washed for plant cell and tissue culture-, DARCO- and United States Pharmacopeia-containing media promoting ~60% embryogenic callus, but with different optimal 2,4-D concentrations. Particle size profiles varied among all charcoal types, although small particle fraction (&lt;38 μm) was abundant in all. Use of small particle fractions produced higher frequencies of embryogenic callus (70%) than either large particle or whole charcoal fractions. © 2009 Springer Science+Business Media B.V.","author":[{"dropping-particle":"","family":"Sáenz","given":"Luis","non-dropping-particle":"","parse-names":false,"suffix":""},{"dropping-particle":"","family":"Herrera-Herrera","given":"Gastón","non-dropping-particle":"","parse-names":false,"suffix":""},{"dropping-particle":"","family":"Uicab-Ballote","given":"Frank","non-dropping-particle":"","parse-names":false,"suffix":""},{"dropping-particle":"","family":"Chan","given":"J. Luis","non-dropping-particle":"","parse-names":false,"suffix":""},{"dropping-particle":"","family":"Oropeza","given":"Carlos","non-dropping-particle":"","parse-names":false,"suffix":""}],"container-title":"Plant Cell, Tissue and Organ Culture","id":"ITEM-1","issue":"3","issued":{"date-parts":[["2010"]]},"page":"301-308","title":"Influence of form of activated charcoal on embryogenic callus formation in coconut (Cocos nucifera)","type":"article-journal","volume":"100"},"uris":["http://www.mendeley.com/documents/?uuid=e62abf7b-8476-41c9-9e59-66754140ad32"]}],"mendeley":{"formattedCitation":"(Sáenz et al., 2010)","plainTextFormattedCitation":"(Sáenz et al., 2010)","previouslyFormattedCitation":"(Sáenz et al., 2010)"},"properties":{"noteIndex":0},"schema":"https://github.com/citation-style-language/schema/raw/master/csl-citation.json"}</w:instrText>
      </w:r>
      <w:r w:rsidR="00B916DA">
        <w:rPr>
          <w:rFonts w:ascii="Cambria" w:hAnsi="Cambria" w:cs="Times New Roman"/>
          <w:szCs w:val="22"/>
        </w:rPr>
        <w:fldChar w:fldCharType="separate"/>
      </w:r>
      <w:r w:rsidR="00B916DA" w:rsidRPr="00B916DA">
        <w:rPr>
          <w:rFonts w:ascii="Cambria" w:hAnsi="Cambria" w:cs="Times New Roman"/>
          <w:noProof/>
          <w:szCs w:val="22"/>
        </w:rPr>
        <w:t>(Sáenz et al., 2010)</w:t>
      </w:r>
      <w:r w:rsidR="00B916DA">
        <w:rPr>
          <w:rFonts w:ascii="Cambria" w:hAnsi="Cambria" w:cs="Times New Roman"/>
          <w:szCs w:val="22"/>
        </w:rPr>
        <w:fldChar w:fldCharType="end"/>
      </w:r>
      <w:r w:rsidR="00B916DA">
        <w:rPr>
          <w:rFonts w:ascii="Cambria" w:hAnsi="Cambria" w:cs="Times New Roman"/>
          <w:szCs w:val="22"/>
        </w:rPr>
        <w:t>, suggesting the</w:t>
      </w:r>
      <w:r w:rsidR="00EA3199">
        <w:rPr>
          <w:rFonts w:ascii="Cambria" w:hAnsi="Cambria" w:cs="Times New Roman"/>
          <w:szCs w:val="22"/>
        </w:rPr>
        <w:t xml:space="preserve"> need to</w:t>
      </w:r>
      <w:r w:rsidR="00B916DA">
        <w:rPr>
          <w:rFonts w:ascii="Cambria" w:hAnsi="Cambria" w:cs="Times New Roman"/>
          <w:szCs w:val="22"/>
        </w:rPr>
        <w:t xml:space="preserve"> use</w:t>
      </w:r>
      <w:r>
        <w:rPr>
          <w:rFonts w:ascii="Cambria" w:hAnsi="Cambria" w:cs="Times New Roman"/>
          <w:szCs w:val="22"/>
        </w:rPr>
        <w:t xml:space="preserve"> other </w:t>
      </w:r>
      <w:r w:rsidR="00B916DA">
        <w:rPr>
          <w:rFonts w:ascii="Cambria" w:hAnsi="Cambria" w:cs="Times New Roman"/>
          <w:szCs w:val="22"/>
        </w:rPr>
        <w:t>browning</w:t>
      </w:r>
      <w:r>
        <w:rPr>
          <w:rFonts w:ascii="Cambria" w:hAnsi="Cambria" w:cs="Times New Roman"/>
          <w:szCs w:val="22"/>
        </w:rPr>
        <w:t xml:space="preserve"> preventative measures</w:t>
      </w:r>
      <w:r w:rsidR="00B916DA">
        <w:rPr>
          <w:rFonts w:ascii="Cambria" w:hAnsi="Cambria" w:cs="Times New Roman"/>
          <w:szCs w:val="22"/>
        </w:rPr>
        <w:t>.</w:t>
      </w:r>
    </w:p>
    <w:p w14:paraId="5A4997C5" w14:textId="77777777" w:rsidR="00475E87" w:rsidRPr="00870F44" w:rsidRDefault="00475E87" w:rsidP="00FF5160">
      <w:pPr>
        <w:spacing w:after="0" w:line="240" w:lineRule="exact"/>
        <w:ind w:firstLine="567"/>
        <w:jc w:val="both"/>
        <w:rPr>
          <w:rFonts w:ascii="Cambria" w:hAnsi="Cambria" w:cs="Times New Roman"/>
          <w:szCs w:val="22"/>
        </w:rPr>
      </w:pPr>
    </w:p>
    <w:p w14:paraId="155F8DDF" w14:textId="3EE5C848" w:rsidR="00BC43B6" w:rsidRPr="00F525F1" w:rsidRDefault="00BC43B6" w:rsidP="00D03A04">
      <w:pPr>
        <w:spacing w:after="0" w:line="240" w:lineRule="exact"/>
        <w:ind w:left="993" w:hanging="993"/>
        <w:jc w:val="both"/>
        <w:rPr>
          <w:rFonts w:ascii="Cambria" w:hAnsi="Cambria" w:cs="Times New Roman"/>
          <w:szCs w:val="22"/>
        </w:rPr>
      </w:pPr>
      <w:r w:rsidRPr="00F525F1">
        <w:rPr>
          <w:noProof/>
        </w:rPr>
        <w:t xml:space="preserve"> </w:t>
      </w:r>
      <w:r w:rsidR="00B916DA">
        <w:rPr>
          <w:rFonts w:ascii="Cambria" w:hAnsi="Cambria" w:cs="Times New Roman"/>
          <w:szCs w:val="22"/>
        </w:rPr>
        <w:t>Figure 1:</w:t>
      </w:r>
      <w:r w:rsidR="000C274A" w:rsidRPr="000C274A">
        <w:t xml:space="preserve"> </w:t>
      </w:r>
      <w:r w:rsidR="000C274A" w:rsidRPr="000C274A">
        <w:rPr>
          <w:rFonts w:ascii="Cambria" w:hAnsi="Cambria" w:cs="Times New Roman"/>
          <w:szCs w:val="22"/>
        </w:rPr>
        <w:t>The effect of the different AC concentrations on the diameter (in mm)</w:t>
      </w:r>
      <w:r w:rsidR="00EA3199">
        <w:rPr>
          <w:rFonts w:ascii="Cambria" w:hAnsi="Cambria" w:cs="Times New Roman"/>
          <w:szCs w:val="22"/>
        </w:rPr>
        <w:t>,</w:t>
      </w:r>
      <w:r w:rsidR="000C274A" w:rsidRPr="000C274A">
        <w:rPr>
          <w:rFonts w:ascii="Cambria" w:hAnsi="Cambria" w:cs="Times New Roman"/>
          <w:szCs w:val="22"/>
        </w:rPr>
        <w:t xml:space="preserve"> </w:t>
      </w:r>
      <w:r w:rsidR="00EA3199">
        <w:rPr>
          <w:rFonts w:ascii="Cambria" w:hAnsi="Cambria" w:cs="Times New Roman"/>
          <w:szCs w:val="22"/>
        </w:rPr>
        <w:t>different</w:t>
      </w:r>
      <w:r w:rsidR="00EA3199" w:rsidRPr="000C274A">
        <w:rPr>
          <w:rFonts w:ascii="Cambria" w:hAnsi="Cambria" w:cs="Times New Roman"/>
          <w:szCs w:val="22"/>
        </w:rPr>
        <w:t xml:space="preserve"> letters represent a </w:t>
      </w:r>
      <w:r w:rsidR="00EA3199">
        <w:rPr>
          <w:rFonts w:ascii="Cambria" w:hAnsi="Cambria" w:cs="Times New Roman"/>
          <w:szCs w:val="22"/>
        </w:rPr>
        <w:t xml:space="preserve">significant difference according to the </w:t>
      </w:r>
      <w:r w:rsidR="00EA3199" w:rsidRPr="000C274A">
        <w:rPr>
          <w:rFonts w:ascii="Cambria" w:hAnsi="Cambria" w:cs="Times New Roman"/>
          <w:szCs w:val="22"/>
        </w:rPr>
        <w:t>Wilcoxon Each Pair method with α=0.05. The error bars represent the standard deviation of the corresponding data</w:t>
      </w:r>
      <w:r w:rsidR="00EA3199">
        <w:rPr>
          <w:rFonts w:ascii="Cambria" w:hAnsi="Cambria" w:cs="Times New Roman"/>
          <w:szCs w:val="22"/>
        </w:rPr>
        <w:t xml:space="preserve"> </w:t>
      </w:r>
      <w:r w:rsidR="000C274A" w:rsidRPr="000C274A">
        <w:rPr>
          <w:rFonts w:ascii="Cambria" w:hAnsi="Cambria" w:cs="Times New Roman"/>
          <w:szCs w:val="22"/>
        </w:rPr>
        <w:t>(left)</w:t>
      </w:r>
      <w:r w:rsidR="00EA3199">
        <w:rPr>
          <w:rFonts w:ascii="Cambria" w:hAnsi="Cambria" w:cs="Times New Roman"/>
          <w:szCs w:val="22"/>
        </w:rPr>
        <w:t>.</w:t>
      </w:r>
      <w:r w:rsidR="000C274A" w:rsidRPr="000C274A">
        <w:rPr>
          <w:rFonts w:ascii="Cambria" w:hAnsi="Cambria" w:cs="Times New Roman"/>
          <w:szCs w:val="22"/>
        </w:rPr>
        <w:t xml:space="preserve"> </w:t>
      </w:r>
      <w:r w:rsidR="00EA3199">
        <w:rPr>
          <w:rFonts w:ascii="Cambria" w:hAnsi="Cambria" w:cs="Times New Roman"/>
          <w:szCs w:val="22"/>
        </w:rPr>
        <w:t>T</w:t>
      </w:r>
      <w:r w:rsidR="000C274A" w:rsidRPr="000C274A">
        <w:rPr>
          <w:rFonts w:ascii="Cambria" w:hAnsi="Cambria" w:cs="Times New Roman"/>
          <w:szCs w:val="22"/>
        </w:rPr>
        <w:t>he outgrowth score (</w:t>
      </w:r>
      <w:r w:rsidR="000C274A">
        <w:rPr>
          <w:rFonts w:ascii="Cambria" w:hAnsi="Cambria" w:cs="Times New Roman"/>
          <w:szCs w:val="22"/>
        </w:rPr>
        <w:t>middle</w:t>
      </w:r>
      <w:r w:rsidR="000C274A" w:rsidRPr="000C274A">
        <w:rPr>
          <w:rFonts w:ascii="Cambria" w:hAnsi="Cambria" w:cs="Times New Roman"/>
          <w:szCs w:val="22"/>
        </w:rPr>
        <w:t xml:space="preserve">) </w:t>
      </w:r>
      <w:r w:rsidR="000C274A">
        <w:rPr>
          <w:rFonts w:ascii="Cambria" w:hAnsi="Cambria" w:cs="Times New Roman"/>
          <w:szCs w:val="22"/>
        </w:rPr>
        <w:t xml:space="preserve">and browning score (right) </w:t>
      </w:r>
      <w:r w:rsidR="000C274A" w:rsidRPr="000C274A">
        <w:rPr>
          <w:rFonts w:ascii="Cambria" w:hAnsi="Cambria" w:cs="Times New Roman"/>
          <w:szCs w:val="22"/>
        </w:rPr>
        <w:t xml:space="preserve">of </w:t>
      </w:r>
      <w:r w:rsidR="000C274A">
        <w:rPr>
          <w:rFonts w:ascii="Cambria" w:hAnsi="Cambria" w:cs="Times New Roman"/>
          <w:szCs w:val="22"/>
        </w:rPr>
        <w:t>clumps of proliferating meristems</w:t>
      </w:r>
      <w:r w:rsidR="000C274A" w:rsidRPr="000C274A">
        <w:rPr>
          <w:rFonts w:ascii="Cambria" w:hAnsi="Cambria" w:cs="Times New Roman"/>
          <w:szCs w:val="22"/>
        </w:rPr>
        <w:t xml:space="preserve"> after three weeks on the different media. Darker </w:t>
      </w:r>
      <w:proofErr w:type="spellStart"/>
      <w:r w:rsidR="000C274A" w:rsidRPr="000C274A">
        <w:rPr>
          <w:rFonts w:ascii="Cambria" w:hAnsi="Cambria" w:cs="Times New Roman"/>
          <w:szCs w:val="22"/>
        </w:rPr>
        <w:t>colours</w:t>
      </w:r>
      <w:proofErr w:type="spellEnd"/>
      <w:r w:rsidR="000C274A" w:rsidRPr="000C274A">
        <w:rPr>
          <w:rFonts w:ascii="Cambria" w:hAnsi="Cambria" w:cs="Times New Roman"/>
          <w:szCs w:val="22"/>
        </w:rPr>
        <w:t xml:space="preserve"> correspond with higher outgrowth </w:t>
      </w:r>
      <w:r w:rsidR="00EA3199">
        <w:rPr>
          <w:rFonts w:ascii="Cambria" w:hAnsi="Cambria" w:cs="Times New Roman"/>
          <w:szCs w:val="22"/>
        </w:rPr>
        <w:t xml:space="preserve">and </w:t>
      </w:r>
      <w:r w:rsidR="00EA3199" w:rsidRPr="000C274A">
        <w:rPr>
          <w:rFonts w:ascii="Cambria" w:hAnsi="Cambria" w:cs="Times New Roman"/>
          <w:szCs w:val="22"/>
        </w:rPr>
        <w:t xml:space="preserve">browning </w:t>
      </w:r>
      <w:r w:rsidR="000C274A" w:rsidRPr="000C274A">
        <w:rPr>
          <w:rFonts w:ascii="Cambria" w:hAnsi="Cambria" w:cs="Times New Roman"/>
          <w:szCs w:val="22"/>
        </w:rPr>
        <w:t>scores.</w:t>
      </w:r>
    </w:p>
    <w:p w14:paraId="3EDF99F1" w14:textId="44CD1620" w:rsidR="00BC43B6" w:rsidRDefault="00BC43B6" w:rsidP="00813B43">
      <w:pPr>
        <w:spacing w:after="0"/>
        <w:jc w:val="both"/>
        <w:rPr>
          <w:rFonts w:ascii="Cambria" w:hAnsi="Cambria" w:cs="Times New Roman"/>
          <w:szCs w:val="22"/>
        </w:rPr>
      </w:pPr>
    </w:p>
    <w:p w14:paraId="72013C1A" w14:textId="2E349487" w:rsidR="00D03A04" w:rsidRPr="00D03A04" w:rsidRDefault="00D03A04" w:rsidP="00D03A04">
      <w:pPr>
        <w:spacing w:after="0"/>
        <w:jc w:val="both"/>
        <w:rPr>
          <w:rFonts w:ascii="Cambria" w:hAnsi="Cambria" w:cs="Times New Roman"/>
          <w:b/>
          <w:bCs/>
          <w:szCs w:val="22"/>
        </w:rPr>
      </w:pPr>
      <w:r w:rsidRPr="00D03A04">
        <w:rPr>
          <w:rFonts w:ascii="Cambria" w:hAnsi="Cambria" w:cs="Times New Roman"/>
          <w:b/>
          <w:bCs/>
          <w:szCs w:val="22"/>
        </w:rPr>
        <w:t xml:space="preserve">The effect of </w:t>
      </w:r>
      <w:r w:rsidR="003B1C54">
        <w:rPr>
          <w:rFonts w:ascii="Cambria" w:hAnsi="Cambria" w:cs="Times New Roman"/>
          <w:b/>
          <w:bCs/>
          <w:szCs w:val="22"/>
        </w:rPr>
        <w:t xml:space="preserve">STS and ascorbic acid </w:t>
      </w:r>
      <w:proofErr w:type="gramStart"/>
      <w:r w:rsidR="003B1C54">
        <w:rPr>
          <w:rFonts w:ascii="Cambria" w:hAnsi="Cambria" w:cs="Times New Roman"/>
          <w:b/>
          <w:bCs/>
          <w:szCs w:val="22"/>
        </w:rPr>
        <w:t xml:space="preserve">on </w:t>
      </w:r>
      <w:r w:rsidRPr="00D03A04">
        <w:rPr>
          <w:rFonts w:ascii="Cambria" w:hAnsi="Cambria" w:cs="Times New Roman"/>
          <w:b/>
          <w:bCs/>
          <w:szCs w:val="22"/>
        </w:rPr>
        <w:t xml:space="preserve"> proliferation</w:t>
      </w:r>
      <w:proofErr w:type="gramEnd"/>
    </w:p>
    <w:p w14:paraId="1F23277F" w14:textId="16508C0E" w:rsidR="00580673" w:rsidRDefault="00580673" w:rsidP="00A14CA3">
      <w:pPr>
        <w:spacing w:after="0" w:line="240" w:lineRule="exact"/>
        <w:ind w:firstLine="567"/>
        <w:jc w:val="both"/>
        <w:rPr>
          <w:rFonts w:ascii="Cambria" w:hAnsi="Cambria" w:cs="Times New Roman"/>
          <w:szCs w:val="22"/>
        </w:rPr>
      </w:pPr>
      <w:r>
        <w:rPr>
          <w:rFonts w:ascii="Cambria" w:hAnsi="Cambria" w:cs="Times New Roman"/>
          <w:szCs w:val="22"/>
        </w:rPr>
        <w:t>Regardless the concentration, a</w:t>
      </w:r>
      <w:r w:rsidR="00D03A04">
        <w:rPr>
          <w:rFonts w:ascii="Cambria" w:hAnsi="Cambria" w:cs="Times New Roman"/>
          <w:szCs w:val="22"/>
        </w:rPr>
        <w:t>sco</w:t>
      </w:r>
      <w:r w:rsidR="009119E9">
        <w:rPr>
          <w:rFonts w:ascii="Cambria" w:hAnsi="Cambria" w:cs="Times New Roman"/>
          <w:szCs w:val="22"/>
        </w:rPr>
        <w:t>rbic acid</w:t>
      </w:r>
      <w:r>
        <w:rPr>
          <w:rFonts w:ascii="Cambria" w:hAnsi="Cambria" w:cs="Times New Roman"/>
          <w:szCs w:val="22"/>
        </w:rPr>
        <w:t xml:space="preserve"> resulted in the same amount of browning, resulting in a model (figure 2) with a non-significant slope. This is somewhat unexpected as </w:t>
      </w:r>
      <w:r w:rsidR="00B212DD">
        <w:rPr>
          <w:rFonts w:ascii="Cambria" w:hAnsi="Cambria" w:cs="Times New Roman"/>
          <w:szCs w:val="22"/>
        </w:rPr>
        <w:lastRenderedPageBreak/>
        <w:t>ascorbic</w:t>
      </w:r>
      <w:r>
        <w:rPr>
          <w:rFonts w:ascii="Cambria" w:hAnsi="Cambria" w:cs="Times New Roman"/>
          <w:szCs w:val="22"/>
        </w:rPr>
        <w:t xml:space="preserve"> acid prevent</w:t>
      </w:r>
      <w:r w:rsidR="003B6777">
        <w:rPr>
          <w:rFonts w:ascii="Cambria" w:hAnsi="Cambria" w:cs="Times New Roman"/>
          <w:szCs w:val="22"/>
        </w:rPr>
        <w:t>ed</w:t>
      </w:r>
      <w:r>
        <w:rPr>
          <w:rFonts w:ascii="Cambria" w:hAnsi="Cambria" w:cs="Times New Roman"/>
          <w:szCs w:val="22"/>
        </w:rPr>
        <w:t xml:space="preserve"> browning</w:t>
      </w:r>
      <w:r w:rsidR="00B212DD">
        <w:rPr>
          <w:rFonts w:ascii="Cambria" w:hAnsi="Cambria" w:cs="Times New Roman"/>
          <w:szCs w:val="22"/>
        </w:rPr>
        <w:t xml:space="preserve"> of tissue culture plants</w:t>
      </w:r>
      <w:r>
        <w:rPr>
          <w:rFonts w:ascii="Cambria" w:hAnsi="Cambria" w:cs="Times New Roman"/>
          <w:szCs w:val="22"/>
        </w:rPr>
        <w:t xml:space="preserve"> in multiple </w:t>
      </w:r>
      <w:r w:rsidR="00B212DD">
        <w:rPr>
          <w:rFonts w:ascii="Cambria" w:hAnsi="Cambria" w:cs="Times New Roman"/>
          <w:szCs w:val="22"/>
        </w:rPr>
        <w:t xml:space="preserve">cases </w:t>
      </w:r>
      <w:r w:rsidR="00B212DD">
        <w:rPr>
          <w:rFonts w:ascii="Cambria" w:hAnsi="Cambria" w:cs="Times New Roman"/>
          <w:szCs w:val="22"/>
        </w:rPr>
        <w:fldChar w:fldCharType="begin" w:fldLock="1"/>
      </w:r>
      <w:r w:rsidR="001E7ED1">
        <w:rPr>
          <w:rFonts w:ascii="Cambria" w:hAnsi="Cambria" w:cs="Times New Roman"/>
          <w:szCs w:val="22"/>
        </w:rPr>
        <w:instrText>ADDIN CSL_CITATION {"citationItems":[{"id":"ITEM-1","itemData":{"DOI":"10.1016/j.biombioe.2010.07.027","ISSN":"09619534","abstract":"A high yielding elite plant of Jatropha curcas was established under aseptic condition from field-grown nodal explants. Shoots were proliferated in MS medium supplemented with 0.5 mg dm-3 benzyladenine and 0.1 mg dm-3 indolebutyric acid along with 10 mg dm-3 adenine sulphate and a combination of 15 mg dm-3 each of l-glutamine and l-arginine. However, within 15-20 d of culture incubation, tissue browning/necrosis leading to poor plant regeneration in vitro was observed. A set of different antioxidants, namely, reduced glutathione, ascorbic acid, tocopherol and cysteine were used in the medium individually and in combination to solve the problem of tissue browning and necrosis. The addition of antioxidants proved beneficial for the growth of the shoots. The optimum medium comprised of 25 mg dm-3 reduced glutathione and 10 mg dm-3 ascorbic acid, where proliferating shoots having highest leaf canopy area, remained fresh, green and regenerative up to 40 d of culture incubation without any subculture. The activities of antioxidant enzymes, such as superoxide dismutase was higher in control shoots, indicating that tissue browning/necrosis was associated with oxidative stress which was further supported by higher contents of H2O2 and phenolics in control shoots compared to the other treatments. Similarly glutathione reductase, ascorbate peroxidase and guiacol peroxidase was higher in treated shoots than control indicating that these shoots have developed antioxidant enzymatic protective system which determine the ability to survive in oxidative stress and up regulation of these enzymes would help to reduce the built up of reactive oxygen species. © 2010 Elsevier Ltd.","author":[{"dropping-particle":"","family":"Misra","given":"Pratibha","non-dropping-particle":"","parse-names":false,"suffix":""},{"dropping-particle":"","family":"Toppo","given":"Dibya D.","non-dropping-particle":"","parse-names":false,"suffix":""},{"dropping-particle":"","family":"Gupta","given":"Neha","non-dropping-particle":"","parse-names":false,"suffix":""},{"dropping-particle":"","family":"Chakrabarty","given":"Debasis","non-dropping-particle":"","parse-names":false,"suffix":""},{"dropping-particle":"","family":"Tuli","given":"Rakesh","non-dropping-particle":"","parse-names":false,"suffix":""}],"container-title":"Biomass and Bioenergy","id":"ITEM-1","issue":"12","issued":{"date-parts":[["2010"]]},"page":"1861-1869","publisher":"Elsevier Ltd","title":"Effect of antioxidants and associate changes in antioxidant enzymes in controlling browning and necrosis of proliferating shoots of elite Jatropha curcas L","type":"article-journal","volume":"34"},"uris":["http://www.mendeley.com/documents/?uuid=c551cfe1-b62f-4557-807e-3a8f688bdea8"]},{"id":"ITEM-2","itemData":{"DOI":"10.5114/bta.2016.62355","ISSN":"0860-7796","abstract":"Oxidative browning is a common and severe problem in plant tissue cultures including callus cultures of Glycyrrhiza glabra , where browning is caused by accumulation and oxidation of phenolic compounds. Brown callus results in decreased biosynthetic potential and poor growth, eventually leading to cell death. In this study, the effect of different concentrations and combinations of antioxidants – ascorbic acid, and citric acid on browning of G.glabra callus was studied. Morphological and ultra-structural changes related to browning and antioxidant treatment were also studied using scanning electron microscopy (SEM) and transmission electron microscopy (TEM) to evaluate the cellular characteristics and metabolic activity of control and treated callus. Intensity of browning in callus remarkably decreased with increasing concentrations of ascorbic acid; the browning was completely overcome at a concentration of 20 mg/l ascorbic acid, in combination with 10 mg/l citric acid. An electron microscopy analysis showed that brown callus was found to have ruptured cell surface and a disorganized cell structure with the absence of cell organelles that affected callus development and lead to cell death. Non-brown callus had all the characteristics typical for a non-embryogenic callus cells with high-level activity showing all vital cell organelles including abundant and elongated mitochondria. Therefore, we conclude that ascorbic acid and citric acid have wide applications in tissue cultures of Glycyrrhiza glabra where browning restricts the callus development, and lead to the establishment of non-embryogenic callus with high metabolic activity for further use in secondary metabolite production.","author":[{"dropping-particle":"","family":"Vijayalakshmi","given":"U","non-dropping-particle":"","parse-names":false,"suffix":""},{"dropping-particle":"","family":"Shourie","given":"Abhilasha","non-dropping-particle":"","parse-names":false,"suffix":""}],"container-title":"BioTechnologia","id":"ITEM-2","issue":"3","issued":{"date-parts":[["2016"]]},"page":"179-186","title":"Remedial effect of ascorbic acid and citric acid on oxidative browning of Glycyrrhiza glabra callus cultures","type":"article-journal","volume":"97"},"uris":["http://www.mendeley.com/documents/?uuid=3a13f0a8-1522-414b-b35a-314d6f91c9e3"]}],"mendeley":{"formattedCitation":"(Misra et al., 2010; Vijayalakshmi and Shourie, 2016)","plainTextFormattedCitation":"(Misra et al., 2010; Vijayalakshmi and Shourie, 2016)","previouslyFormattedCitation":"(Misra et al., 2010; Vijayalakshmi and Shourie, 2016)"},"properties":{"noteIndex":0},"schema":"https://github.com/citation-style-language/schema/raw/master/csl-citation.json"}</w:instrText>
      </w:r>
      <w:r w:rsidR="00B212DD">
        <w:rPr>
          <w:rFonts w:ascii="Cambria" w:hAnsi="Cambria" w:cs="Times New Roman"/>
          <w:szCs w:val="22"/>
        </w:rPr>
        <w:fldChar w:fldCharType="separate"/>
      </w:r>
      <w:r w:rsidR="00B212DD" w:rsidRPr="00B212DD">
        <w:rPr>
          <w:rFonts w:ascii="Cambria" w:hAnsi="Cambria" w:cs="Times New Roman"/>
          <w:noProof/>
          <w:szCs w:val="22"/>
        </w:rPr>
        <w:t>(Misra et al., 2010; Vijayalakshmi and Shourie, 2016)</w:t>
      </w:r>
      <w:r w:rsidR="00B212DD">
        <w:rPr>
          <w:rFonts w:ascii="Cambria" w:hAnsi="Cambria" w:cs="Times New Roman"/>
          <w:szCs w:val="22"/>
        </w:rPr>
        <w:fldChar w:fldCharType="end"/>
      </w:r>
      <w:r w:rsidR="00B212DD">
        <w:rPr>
          <w:rFonts w:ascii="Cambria" w:hAnsi="Cambria" w:cs="Times New Roman"/>
          <w:szCs w:val="22"/>
        </w:rPr>
        <w:t xml:space="preserve">. </w:t>
      </w:r>
      <w:r>
        <w:rPr>
          <w:rFonts w:ascii="Cambria" w:hAnsi="Cambria" w:cs="Times New Roman"/>
          <w:szCs w:val="22"/>
        </w:rPr>
        <w:t xml:space="preserve"> </w:t>
      </w:r>
    </w:p>
    <w:p w14:paraId="0C7D4253" w14:textId="6B45AA3D" w:rsidR="00B212DD" w:rsidRDefault="00A93D76" w:rsidP="00CE6B28">
      <w:pPr>
        <w:spacing w:after="0" w:line="240" w:lineRule="exact"/>
        <w:ind w:firstLine="567"/>
        <w:jc w:val="both"/>
        <w:rPr>
          <w:rFonts w:ascii="Cambria" w:hAnsi="Cambria" w:cs="Times New Roman"/>
          <w:szCs w:val="22"/>
        </w:rPr>
      </w:pPr>
      <w:r>
        <w:rPr>
          <w:rFonts w:ascii="Cambria" w:hAnsi="Cambria" w:cs="Times New Roman"/>
          <w:noProof/>
          <w:szCs w:val="22"/>
        </w:rPr>
        <mc:AlternateContent>
          <mc:Choice Requires="wpg">
            <w:drawing>
              <wp:anchor distT="0" distB="0" distL="114300" distR="114300" simplePos="0" relativeHeight="251666432" behindDoc="0" locked="0" layoutInCell="1" allowOverlap="1" wp14:anchorId="5892316D" wp14:editId="4EA6BCEF">
                <wp:simplePos x="0" y="0"/>
                <wp:positionH relativeFrom="margin">
                  <wp:align>right</wp:align>
                </wp:positionH>
                <wp:positionV relativeFrom="paragraph">
                  <wp:posOffset>1296670</wp:posOffset>
                </wp:positionV>
                <wp:extent cx="5505450" cy="1979930"/>
                <wp:effectExtent l="0" t="0" r="0" b="1270"/>
                <wp:wrapTopAndBottom/>
                <wp:docPr id="6" name="Group 6"/>
                <wp:cNvGraphicFramePr/>
                <a:graphic xmlns:a="http://schemas.openxmlformats.org/drawingml/2006/main">
                  <a:graphicData uri="http://schemas.microsoft.com/office/word/2010/wordprocessingGroup">
                    <wpg:wgp>
                      <wpg:cNvGrpSpPr/>
                      <wpg:grpSpPr>
                        <a:xfrm>
                          <a:off x="0" y="0"/>
                          <a:ext cx="5505450" cy="1979930"/>
                          <a:chOff x="0" y="0"/>
                          <a:chExt cx="5505450" cy="1979930"/>
                        </a:xfrm>
                      </wpg:grpSpPr>
                      <pic:pic xmlns:pic="http://schemas.openxmlformats.org/drawingml/2006/picture">
                        <pic:nvPicPr>
                          <pic:cNvPr id="3" name="Picture 3" descr="Chart, scatter chart&#10;&#10;Description automatically generated">
                            <a:extLst>
                              <a:ext uri="{FF2B5EF4-FFF2-40B4-BE49-F238E27FC236}">
                                <a16:creationId xmlns:a16="http://schemas.microsoft.com/office/drawing/2014/main" id="{DA9CFCAE-AAA0-4B03-A7CF-A20E7E9A1285}"/>
                              </a:ext>
                            </a:extLst>
                          </pic:cNvPr>
                          <pic:cNvPicPr>
                            <a:picLocks noChangeAspect="1"/>
                          </pic:cNvPicPr>
                        </pic:nvPicPr>
                        <pic:blipFill rotWithShape="1">
                          <a:blip r:embed="rId16" cstate="print">
                            <a:extLst>
                              <a:ext uri="{28A0092B-C50C-407E-A947-70E740481C1C}">
                                <a14:useLocalDpi xmlns:a14="http://schemas.microsoft.com/office/drawing/2010/main" val="0"/>
                              </a:ext>
                            </a:extLst>
                          </a:blip>
                          <a:srcRect r="22072"/>
                          <a:stretch/>
                        </pic:blipFill>
                        <pic:spPr bwMode="auto">
                          <a:xfrm>
                            <a:off x="2387600" y="0"/>
                            <a:ext cx="2393950" cy="197993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9" name="Picture 9" descr="Chart, scatter chart&#10;&#10;Description automatically generated">
                            <a:extLst>
                              <a:ext uri="{FF2B5EF4-FFF2-40B4-BE49-F238E27FC236}">
                                <a16:creationId xmlns:a16="http://schemas.microsoft.com/office/drawing/2014/main" id="{C9AF78DD-F466-43E5-BCB2-A689FA7D36F0}"/>
                              </a:ext>
                            </a:extLst>
                          </pic:cNvPr>
                          <pic:cNvPicPr>
                            <a:picLocks noChangeAspect="1"/>
                          </pic:cNvPicPr>
                        </pic:nvPicPr>
                        <pic:blipFill rotWithShape="1">
                          <a:blip r:embed="rId17" cstate="print">
                            <a:extLst>
                              <a:ext uri="{28A0092B-C50C-407E-A947-70E740481C1C}">
                                <a14:useLocalDpi xmlns:a14="http://schemas.microsoft.com/office/drawing/2010/main" val="0"/>
                              </a:ext>
                            </a:extLst>
                          </a:blip>
                          <a:srcRect r="22899"/>
                          <a:stretch/>
                        </pic:blipFill>
                        <pic:spPr>
                          <a:xfrm>
                            <a:off x="0" y="0"/>
                            <a:ext cx="2330450" cy="1979930"/>
                          </a:xfrm>
                          <a:prstGeom prst="rect">
                            <a:avLst/>
                          </a:prstGeom>
                        </pic:spPr>
                      </pic:pic>
                      <pic:pic xmlns:pic="http://schemas.openxmlformats.org/drawingml/2006/picture">
                        <pic:nvPicPr>
                          <pic:cNvPr id="1" name="Picture 1" descr="Chart, scatter chart&#10;&#10;Description automatically generated">
                            <a:extLst>
                              <a:ext uri="{FF2B5EF4-FFF2-40B4-BE49-F238E27FC236}">
                                <a16:creationId xmlns:a16="http://schemas.microsoft.com/office/drawing/2014/main" id="{C9AF78DD-F466-43E5-BCB2-A689FA7D36F0}"/>
                              </a:ext>
                            </a:extLst>
                          </pic:cNvPr>
                          <pic:cNvPicPr>
                            <a:picLocks noChangeAspect="1"/>
                          </pic:cNvPicPr>
                        </pic:nvPicPr>
                        <pic:blipFill rotWithShape="1">
                          <a:blip r:embed="rId17" cstate="print">
                            <a:extLst>
                              <a:ext uri="{28A0092B-C50C-407E-A947-70E740481C1C}">
                                <a14:useLocalDpi xmlns:a14="http://schemas.microsoft.com/office/drawing/2010/main" val="0"/>
                              </a:ext>
                            </a:extLst>
                          </a:blip>
                          <a:srcRect l="77310" r="420"/>
                          <a:stretch/>
                        </pic:blipFill>
                        <pic:spPr bwMode="auto">
                          <a:xfrm>
                            <a:off x="4832350" y="0"/>
                            <a:ext cx="673100" cy="1979930"/>
                          </a:xfrm>
                          <a:prstGeom prst="rect">
                            <a:avLst/>
                          </a:prstGeom>
                          <a:ln>
                            <a:noFill/>
                          </a:ln>
                          <a:extLst>
                            <a:ext uri="{53640926-AAD7-44D8-BBD7-CCE9431645EC}">
                              <a14:shadowObscured xmlns:a14="http://schemas.microsoft.com/office/drawing/2010/main"/>
                            </a:ext>
                          </a:extLst>
                        </pic:spPr>
                      </pic:pic>
                    </wpg:wgp>
                  </a:graphicData>
                </a:graphic>
              </wp:anchor>
            </w:drawing>
          </mc:Choice>
          <mc:Fallback>
            <w:pict>
              <v:group w14:anchorId="757FD908" id="Group 6" o:spid="_x0000_s1026" style="position:absolute;margin-left:382.3pt;margin-top:102.1pt;width:433.5pt;height:155.9pt;z-index:251666432;mso-position-horizontal:right;mso-position-horizontal-relative:margin" coordsize="55054,197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">
                <v:shape id="Picture 3" o:spid="_x0000_s1027" type="#_x0000_t75" alt="Chart, scatter chart&#10;&#10;Description automatically generated" style="position:absolute;left:23876;width:23939;height:197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">
                  <v:imagedata r:id="rId18" o:title="Chart, scatter chart&#10;&#10;Description automatically generated" cropright="14465f"/>
                </v:shape>
                <v:shape id="Picture 9" o:spid="_x0000_s1028" type="#_x0000_t75" alt="Chart, scatter chart&#10;&#10;Description automatically generated" style="position:absolute;width:23304;height:197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">
                  <v:imagedata r:id="rId19" o:title="Chart, scatter chart&#10;&#10;Description automatically generated" cropright="15007f"/>
                </v:shape>
                <v:shape id="Picture 1" o:spid="_x0000_s1029" type="#_x0000_t75" alt="Chart, scatter chart&#10;&#10;Description automatically generated" style="position:absolute;left:48323;width:6731;height:197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">
                  <v:imagedata r:id="rId19" o:title="Chart, scatter chart&#10;&#10;Description automatically generated" cropleft="50666f" cropright="275f"/>
                </v:shape>
                <w10:wrap type="topAndBottom" anchorx="margin"/>
              </v:group>
            </w:pict>
          </mc:Fallback>
        </mc:AlternateContent>
      </w:r>
      <w:r w:rsidR="00B212DD">
        <w:rPr>
          <w:rFonts w:ascii="Cambria" w:hAnsi="Cambria" w:cs="Times New Roman"/>
          <w:szCs w:val="22"/>
        </w:rPr>
        <w:t>The higher the silver thiosulfate (STS) concentration</w:t>
      </w:r>
      <w:r w:rsidR="003B1C54">
        <w:rPr>
          <w:rFonts w:ascii="Cambria" w:hAnsi="Cambria" w:cs="Times New Roman"/>
          <w:szCs w:val="22"/>
        </w:rPr>
        <w:t>,</w:t>
      </w:r>
      <w:r w:rsidR="00B212DD">
        <w:rPr>
          <w:rFonts w:ascii="Cambria" w:hAnsi="Cambria" w:cs="Times New Roman"/>
          <w:szCs w:val="22"/>
        </w:rPr>
        <w:t xml:space="preserve"> the less browning was observed, however, the model</w:t>
      </w:r>
      <w:r w:rsidR="00B326ED">
        <w:rPr>
          <w:rFonts w:ascii="Cambria" w:hAnsi="Cambria" w:cs="Times New Roman"/>
          <w:szCs w:val="22"/>
        </w:rPr>
        <w:t>’</w:t>
      </w:r>
      <w:r w:rsidR="00B212DD">
        <w:rPr>
          <w:rFonts w:ascii="Cambria" w:hAnsi="Cambria" w:cs="Times New Roman"/>
          <w:szCs w:val="22"/>
        </w:rPr>
        <w:t>s slope was not significantly different from a slope of 0 with a P value of 0.0881</w:t>
      </w:r>
      <w:r w:rsidR="003B6777">
        <w:rPr>
          <w:rFonts w:ascii="Cambria" w:hAnsi="Cambria" w:cs="Times New Roman"/>
          <w:szCs w:val="22"/>
        </w:rPr>
        <w:t xml:space="preserve">. </w:t>
      </w:r>
      <w:r w:rsidR="00CA4E2C">
        <w:rPr>
          <w:rFonts w:ascii="Cambria" w:hAnsi="Cambria" w:cs="Times New Roman"/>
          <w:szCs w:val="22"/>
        </w:rPr>
        <w:t xml:space="preserve"> </w:t>
      </w:r>
      <w:r w:rsidR="00B326ED">
        <w:rPr>
          <w:rFonts w:ascii="Cambria" w:hAnsi="Cambria" w:cs="Times New Roman"/>
          <w:szCs w:val="22"/>
        </w:rPr>
        <w:t>STS</w:t>
      </w:r>
      <w:r w:rsidR="00A14CA3">
        <w:rPr>
          <w:rFonts w:ascii="Cambria" w:hAnsi="Cambria" w:cs="Times New Roman"/>
          <w:szCs w:val="22"/>
        </w:rPr>
        <w:t xml:space="preserve"> is a compound that inhibits the ethylene </w:t>
      </w:r>
      <w:r w:rsidR="00CE6B28">
        <w:rPr>
          <w:rFonts w:ascii="Cambria" w:hAnsi="Cambria" w:cs="Times New Roman"/>
          <w:szCs w:val="22"/>
        </w:rPr>
        <w:t>signaling pathway</w:t>
      </w:r>
      <w:r w:rsidR="001E7ED1">
        <w:rPr>
          <w:rFonts w:ascii="Cambria" w:hAnsi="Cambria" w:cs="Times New Roman"/>
          <w:szCs w:val="22"/>
        </w:rPr>
        <w:t xml:space="preserve"> of the plant </w:t>
      </w:r>
      <w:r w:rsidR="001E7ED1">
        <w:rPr>
          <w:rFonts w:ascii="Cambria" w:hAnsi="Cambria" w:cs="Times New Roman"/>
          <w:szCs w:val="22"/>
        </w:rPr>
        <w:fldChar w:fldCharType="begin" w:fldLock="1"/>
      </w:r>
      <w:r w:rsidR="00CE6B28">
        <w:rPr>
          <w:rFonts w:ascii="Cambria" w:hAnsi="Cambria" w:cs="Times New Roman"/>
          <w:szCs w:val="22"/>
        </w:rPr>
        <w:instrText>ADDIN CSL_CITATION {"citationItems":[{"id":"ITEM-1","itemData":{"DOI":"10.17660/ActaHortic.2015.1060.2","ISBN":"2406-6168","author":[{"dropping-particle":"","family":"Serek","given":"M","non-dropping-particle":"","parse-names":false,"suffix":""},{"dropping-particle":"","family":"Sisler","given":"E C","non-dropping-particle":"","parse-names":false,"suffix":""},{"dropping-particle":"","family":"Mibus","given":"H","non-dropping-particle":"","parse-names":false,"suffix":""}],"container-title":"Acta Horticulturae","id":"ITEM-1","issue":"1060","issued":{"date-parts":[["2015","1","10"]]},"page":"23-29","publisher":"International Society for Horticultural Science (ISHS), Leuven, Belgium","title":"Chemical compounds interacting with the ethylene receptor in ornamental crops","type":"paper-conference"},"uris":["http://www.mendeley.com/documents/?uuid=279077f3-72f0-4d62-85a1-da744718f568"]},{"id":"ITEM-2","itemData":{"DOI":"10.1007/BF00389386","ISSN":"1432-2048","abstract":"The mobility of different ionic forms of silver (110mAg) has been studied using semiconductor radiation detectors. Silver, applied as silvernitrate (2mM), moves upward in the stems of cut carnations (Dianthus caryophyllus L.) at about 3 cm day-1. This transport has the characteristics of a chromatographic exchange transport, but is not promoted by the addition of other cations (K+ or Ca2+). The silverthiosulphate anionic complex is transported at the same speed as [32P]phosphate (about 2 m h-1); orders of magnitude faster than Ag+. The antiethylene action of silver is preserved in this complex, as shown by a significant improvement of the longevity of carnation flowers in the presence or absence of ethephon, even after a short treatment with the silverthiosulphate complex. Analysis of the silver content of different flower parts after a silverthiosulphate treatment shows a distinct accumulation in the receptacle, possibly associated with the antiethylene action.","author":[{"dropping-particle":"","family":"Veen","given":"H","non-dropping-particle":"","parse-names":false,"suffix":""},{"dropping-particle":"","family":"Geijn","given":"S C","non-dropping-particle":"van de","parse-names":false,"suffix":""}],"container-title":"Planta","id":"ITEM-2","issue":"1","issued":{"date-parts":[["1978"]]},"page":"93-96","title":"Mobility and ionic form of silver as related to longevity of cut carnations","type":"article-journal","volume":"140"},"uris":["http://www.mendeley.com/documents/?uuid=dde3dba5-a2c3-4441-9b7e-7116ff653eb1"]}],"mendeley":{"formattedCitation":"(Serek et al., 2015; Veen and van de Geijn, 1978)","plainTextFormattedCitation":"(Serek et al., 2015; Veen and van de Geijn, 1978)","previouslyFormattedCitation":"(Serek et al., 2015; Veen and van de Geijn, 1978)"},"properties":{"noteIndex":0},"schema":"https://github.com/citation-style-language/schema/raw/master/csl-citation.json"}</w:instrText>
      </w:r>
      <w:r w:rsidR="001E7ED1">
        <w:rPr>
          <w:rFonts w:ascii="Cambria" w:hAnsi="Cambria" w:cs="Times New Roman"/>
          <w:szCs w:val="22"/>
        </w:rPr>
        <w:fldChar w:fldCharType="separate"/>
      </w:r>
      <w:r w:rsidR="001E7ED1" w:rsidRPr="001E7ED1">
        <w:rPr>
          <w:rFonts w:ascii="Cambria" w:hAnsi="Cambria" w:cs="Times New Roman"/>
          <w:noProof/>
          <w:szCs w:val="22"/>
        </w:rPr>
        <w:t>(Serek et al., 2015; Veen and van de Geijn, 1978)</w:t>
      </w:r>
      <w:r w:rsidR="001E7ED1">
        <w:rPr>
          <w:rFonts w:ascii="Cambria" w:hAnsi="Cambria" w:cs="Times New Roman"/>
          <w:szCs w:val="22"/>
        </w:rPr>
        <w:fldChar w:fldCharType="end"/>
      </w:r>
      <w:r w:rsidR="001E7ED1">
        <w:rPr>
          <w:rFonts w:ascii="Cambria" w:hAnsi="Cambria" w:cs="Times New Roman"/>
          <w:szCs w:val="22"/>
        </w:rPr>
        <w:t xml:space="preserve"> and</w:t>
      </w:r>
      <w:r w:rsidR="003B6777">
        <w:rPr>
          <w:rFonts w:ascii="Cambria" w:hAnsi="Cambria" w:cs="Times New Roman"/>
          <w:szCs w:val="22"/>
        </w:rPr>
        <w:t xml:space="preserve"> as such </w:t>
      </w:r>
      <w:r w:rsidR="00CE6B28" w:rsidRPr="00CE6B28">
        <w:rPr>
          <w:rFonts w:ascii="Cambria" w:hAnsi="Cambria" w:cs="Times New Roman"/>
          <w:szCs w:val="22"/>
        </w:rPr>
        <w:t>protect</w:t>
      </w:r>
      <w:r w:rsidR="003B6777">
        <w:rPr>
          <w:rFonts w:ascii="Cambria" w:hAnsi="Cambria" w:cs="Times New Roman"/>
          <w:szCs w:val="22"/>
        </w:rPr>
        <w:t>s</w:t>
      </w:r>
      <w:r w:rsidR="00CE6B28">
        <w:rPr>
          <w:rFonts w:ascii="Cambria" w:hAnsi="Cambria" w:cs="Times New Roman"/>
          <w:szCs w:val="22"/>
        </w:rPr>
        <w:t xml:space="preserve"> against</w:t>
      </w:r>
      <w:r w:rsidR="00CE6B28" w:rsidRPr="00CE6B28">
        <w:rPr>
          <w:rFonts w:ascii="Cambria" w:hAnsi="Cambria" w:cs="Times New Roman"/>
          <w:szCs w:val="22"/>
        </w:rPr>
        <w:t xml:space="preserve"> oxidative</w:t>
      </w:r>
      <w:r w:rsidR="00CE6B28">
        <w:rPr>
          <w:rFonts w:ascii="Cambria" w:hAnsi="Cambria" w:cs="Times New Roman"/>
          <w:szCs w:val="22"/>
        </w:rPr>
        <w:t xml:space="preserve"> </w:t>
      </w:r>
      <w:r w:rsidR="00CE6B28" w:rsidRPr="00CE6B28">
        <w:rPr>
          <w:rFonts w:ascii="Cambria" w:hAnsi="Cambria" w:cs="Times New Roman"/>
          <w:szCs w:val="22"/>
        </w:rPr>
        <w:t>stress, delay</w:t>
      </w:r>
      <w:r w:rsidR="00CE6B28">
        <w:rPr>
          <w:rFonts w:ascii="Cambria" w:hAnsi="Cambria" w:cs="Times New Roman"/>
          <w:szCs w:val="22"/>
        </w:rPr>
        <w:t>s</w:t>
      </w:r>
      <w:r w:rsidR="00CE6B28" w:rsidRPr="00CE6B28">
        <w:rPr>
          <w:rFonts w:ascii="Cambria" w:hAnsi="Cambria" w:cs="Times New Roman"/>
          <w:szCs w:val="22"/>
        </w:rPr>
        <w:t xml:space="preserve"> senescence and </w:t>
      </w:r>
      <w:r w:rsidR="00CE6B28">
        <w:rPr>
          <w:rFonts w:ascii="Cambria" w:hAnsi="Cambria" w:cs="Times New Roman"/>
          <w:szCs w:val="22"/>
        </w:rPr>
        <w:t>reduces the frequency</w:t>
      </w:r>
      <w:r w:rsidR="00CE6B28" w:rsidRPr="00CE6B28">
        <w:rPr>
          <w:rFonts w:ascii="Cambria" w:hAnsi="Cambria" w:cs="Times New Roman"/>
          <w:szCs w:val="22"/>
        </w:rPr>
        <w:t xml:space="preserve"> of subcultures </w:t>
      </w:r>
      <w:r w:rsidR="00CE6B28">
        <w:rPr>
          <w:rFonts w:ascii="Cambria" w:hAnsi="Cambria" w:cs="Times New Roman"/>
          <w:szCs w:val="22"/>
        </w:rPr>
        <w:fldChar w:fldCharType="begin" w:fldLock="1"/>
      </w:r>
      <w:r w:rsidR="0091171C">
        <w:rPr>
          <w:rFonts w:ascii="Cambria" w:hAnsi="Cambria" w:cs="Times New Roman"/>
          <w:szCs w:val="22"/>
        </w:rPr>
        <w:instrText>ADDIN CSL_CITATION {"citationItems":[{"id":"ITEM-1","itemData":{"DOI":"10.1590/s1519-69842013000300020","ISSN":"1678-4375","abstract":"This study aimed to investigate the effects of ethylene biosynthesis inhibitors on oxidative metabolisms and the in vitro conservation of Lippia filifolia, using the lipid peroxidation index (TBARS), antioxidative enzymes and pigments as biomarkers. We found that EDTA, sodium thiosulfate (STS) and especially Co had protective effects on oxidative stress in tissues cultured in vitro, resulting in a delay of the senescence and the reduction of subcultures frequency, con-tributing to the germplasm conservation of this species.O objetivo deste estudo foi investigar os efeitos de inibidores da biossíntese do etileno no metabolismo oxidativo e na conservação in vitro de Lippia filifolia. Para isso, foram avaliados o índice de peroxidação lipídica (TBARS), a atividade de enzimas antioxidativas e o conteúdo de pigmentos fotossintéticos e de antocianinas. Os resultados evidenciaram que o EDTA, o tiossulfato de sódio (STS) e, especialmente, o Co apresentaram ação protetora sobre o estresse oxidativo nos tecidos, o que resultou em atraso no início da senescência das culturas e na redução da frequência dos subcultivos, contribuindo para a conservação do germoplasma dessa espécie.","author":[{"dropping-particle":"","family":"Pimenta","given":"MR.","non-dropping-particle":"","parse-names":false,"suffix":""},{"dropping-particle":"","family":"Ribeiro","given":"C.","non-dropping-particle":"","parse-names":false,"suffix":""},{"dropping-particle":"","family":"Soares","given":"CQG.","non-dropping-particle":"","parse-names":false,"suffix":""},{"dropping-particle":"","family":"Mendes","given":"GC.","non-dropping-particle":"","parse-names":false,"suffix":""},{"dropping-particle":"","family":"Braga","given":"VF.","non-dropping-particle":"","parse-names":false,"suffix":""},{"dropping-particle":"","family":"Reis","given":"LB.","non-dropping-particle":"","parse-names":false,"suffix":""},{"dropping-particle":"","family":"Otoni","given":"WC.","non-dropping-particle":"","parse-names":false,"suffix":""},{"dropping-particle":"","family":"Resende","given":"CF.","non-dropping-particle":"","parse-names":false,"suffix":""},{"dropping-particle":"","family":"Viccini","given":"LF.","non-dropping-particle":"","parse-names":false,"suffix":""},{"dropping-particle":"","family":"Peixoto","given":"PHP.","non-dropping-particle":"","parse-names":false,"suffix":""}],"container-title":"Brazilian Journal of Biology","id":"ITEM-1","issue":"3","issued":{"date-parts":[["2013"]]},"page":"617-621","title":"Ethylene synthesis inhibition effects on oxidative stress and in vitro conservation of Lippia filifolia (Verbenaceae)","type":"article-journal","volume":"73"},"uris":["http://www.mendeley.com/documents/?uuid=21d9e3eb-9fef-48b6-ade8-87d02bb28814"]}],"mendeley":{"formattedCitation":"(Pimenta et al., 2013)","plainTextFormattedCitation":"(Pimenta et al., 2013)","previouslyFormattedCitation":"(Pimenta et al., 2013)"},"properties":{"noteIndex":0},"schema":"https://github.com/citation-style-language/schema/raw/master/csl-citation.json"}</w:instrText>
      </w:r>
      <w:r w:rsidR="00CE6B28">
        <w:rPr>
          <w:rFonts w:ascii="Cambria" w:hAnsi="Cambria" w:cs="Times New Roman"/>
          <w:szCs w:val="22"/>
        </w:rPr>
        <w:fldChar w:fldCharType="separate"/>
      </w:r>
      <w:r w:rsidR="00CE6B28" w:rsidRPr="00CE6B28">
        <w:rPr>
          <w:rFonts w:ascii="Cambria" w:hAnsi="Cambria" w:cs="Times New Roman"/>
          <w:noProof/>
          <w:szCs w:val="22"/>
        </w:rPr>
        <w:t>(Pimenta et al., 2013)</w:t>
      </w:r>
      <w:r w:rsidR="00CE6B28">
        <w:rPr>
          <w:rFonts w:ascii="Cambria" w:hAnsi="Cambria" w:cs="Times New Roman"/>
          <w:szCs w:val="22"/>
        </w:rPr>
        <w:fldChar w:fldCharType="end"/>
      </w:r>
      <w:r w:rsidR="00CE6B28">
        <w:rPr>
          <w:rFonts w:ascii="Cambria" w:hAnsi="Cambria" w:cs="Times New Roman"/>
          <w:szCs w:val="22"/>
        </w:rPr>
        <w:t xml:space="preserve">. This component therefore has the potential to </w:t>
      </w:r>
      <w:r w:rsidR="003B1C54">
        <w:rPr>
          <w:rFonts w:ascii="Cambria" w:hAnsi="Cambria" w:cs="Times New Roman"/>
          <w:szCs w:val="22"/>
        </w:rPr>
        <w:t xml:space="preserve">be used instead </w:t>
      </w:r>
      <w:r w:rsidR="00CE6B28">
        <w:rPr>
          <w:rFonts w:ascii="Cambria" w:hAnsi="Cambria" w:cs="Times New Roman"/>
          <w:szCs w:val="22"/>
        </w:rPr>
        <w:t>of activated charcoal</w:t>
      </w:r>
      <w:r w:rsidR="003B1C54">
        <w:rPr>
          <w:rFonts w:ascii="Cambria" w:hAnsi="Cambria" w:cs="Times New Roman"/>
          <w:szCs w:val="22"/>
        </w:rPr>
        <w:t xml:space="preserve">, with the advantage </w:t>
      </w:r>
      <w:proofErr w:type="gramStart"/>
      <w:r w:rsidR="003B1C54">
        <w:rPr>
          <w:rFonts w:ascii="Cambria" w:hAnsi="Cambria" w:cs="Times New Roman"/>
          <w:szCs w:val="22"/>
        </w:rPr>
        <w:t xml:space="preserve">that </w:t>
      </w:r>
      <w:r w:rsidR="00B07D8F">
        <w:rPr>
          <w:rFonts w:ascii="Cambria" w:hAnsi="Cambria" w:cs="Times New Roman"/>
          <w:szCs w:val="22"/>
        </w:rPr>
        <w:t xml:space="preserve"> no</w:t>
      </w:r>
      <w:proofErr w:type="gramEnd"/>
      <w:r w:rsidR="00B07D8F">
        <w:rPr>
          <w:rFonts w:ascii="Cambria" w:hAnsi="Cambria" w:cs="Times New Roman"/>
          <w:szCs w:val="22"/>
        </w:rPr>
        <w:t xml:space="preserve"> components are adsorbed.</w:t>
      </w:r>
    </w:p>
    <w:p w14:paraId="7F3207AD" w14:textId="77777777" w:rsidR="00A93D76" w:rsidRDefault="00A93D76" w:rsidP="00CE6B28">
      <w:pPr>
        <w:spacing w:after="0" w:line="240" w:lineRule="exact"/>
        <w:ind w:firstLine="567"/>
        <w:jc w:val="both"/>
        <w:rPr>
          <w:rFonts w:ascii="Cambria" w:hAnsi="Cambria" w:cs="Times New Roman"/>
          <w:szCs w:val="22"/>
        </w:rPr>
      </w:pPr>
    </w:p>
    <w:p w14:paraId="27C7BDFF" w14:textId="1521CB96" w:rsidR="00D526D5" w:rsidRPr="00D526D5" w:rsidRDefault="00580673" w:rsidP="00D526D5">
      <w:pPr>
        <w:autoSpaceDE w:val="0"/>
        <w:autoSpaceDN w:val="0"/>
        <w:adjustRightInd w:val="0"/>
        <w:spacing w:after="0" w:line="240" w:lineRule="exact"/>
        <w:ind w:left="993" w:hanging="993"/>
        <w:rPr>
          <w:rFonts w:ascii="Cambria" w:hAnsi="Cambria" w:cs="Times New Roman"/>
          <w:szCs w:val="22"/>
        </w:rPr>
      </w:pPr>
      <w:r>
        <w:rPr>
          <w:rFonts w:ascii="Cambria" w:hAnsi="Cambria" w:cs="Times New Roman"/>
          <w:szCs w:val="22"/>
        </w:rPr>
        <w:t xml:space="preserve"> </w:t>
      </w:r>
      <w:r w:rsidR="00D526D5">
        <w:rPr>
          <w:rFonts w:ascii="Cambria" w:hAnsi="Cambria" w:cs="Times New Roman"/>
          <w:szCs w:val="22"/>
        </w:rPr>
        <w:t>Figure 2:</w:t>
      </w:r>
      <w:r w:rsidR="00D526D5" w:rsidRPr="00D526D5">
        <w:rPr>
          <w:rFonts w:ascii="Cambria" w:hAnsi="Cambria" w:cs="Times New Roman"/>
          <w:szCs w:val="22"/>
        </w:rPr>
        <w:t xml:space="preserve">  Linear fit between the weighted score of oxidation and </w:t>
      </w:r>
      <w:r w:rsidR="00A93D76" w:rsidRPr="00D526D5">
        <w:rPr>
          <w:rFonts w:ascii="Cambria" w:hAnsi="Cambria" w:cs="Times New Roman"/>
          <w:szCs w:val="22"/>
        </w:rPr>
        <w:t>ln(1+[</w:t>
      </w:r>
      <w:proofErr w:type="spellStart"/>
      <w:r w:rsidR="00A93D76" w:rsidRPr="00D526D5">
        <w:rPr>
          <w:rFonts w:ascii="Cambria" w:hAnsi="Cambria" w:cs="Times New Roman"/>
          <w:szCs w:val="22"/>
        </w:rPr>
        <w:t>Asc</w:t>
      </w:r>
      <w:proofErr w:type="spellEnd"/>
      <w:r w:rsidR="00A93D76" w:rsidRPr="00D526D5">
        <w:rPr>
          <w:rFonts w:ascii="Cambria" w:hAnsi="Cambria" w:cs="Times New Roman"/>
          <w:szCs w:val="22"/>
        </w:rPr>
        <w:t>])</w:t>
      </w:r>
      <w:r w:rsidR="00A93D76">
        <w:rPr>
          <w:rFonts w:ascii="Cambria" w:hAnsi="Cambria" w:cs="Times New Roman"/>
          <w:szCs w:val="22"/>
        </w:rPr>
        <w:t xml:space="preserve"> </w:t>
      </w:r>
      <w:r w:rsidR="00D526D5" w:rsidRPr="00D526D5">
        <w:rPr>
          <w:rFonts w:ascii="Cambria" w:hAnsi="Cambria" w:cs="Times New Roman"/>
          <w:szCs w:val="22"/>
        </w:rPr>
        <w:t xml:space="preserve">Left and </w:t>
      </w:r>
      <w:r w:rsidR="00A93D76" w:rsidRPr="00D526D5">
        <w:rPr>
          <w:rFonts w:ascii="Cambria" w:hAnsi="Cambria" w:cs="Times New Roman"/>
          <w:szCs w:val="22"/>
        </w:rPr>
        <w:t xml:space="preserve">ln(1+[STS]) </w:t>
      </w:r>
      <w:r w:rsidR="00D526D5" w:rsidRPr="00D526D5">
        <w:rPr>
          <w:rFonts w:ascii="Cambria" w:hAnsi="Cambria" w:cs="Times New Roman"/>
          <w:szCs w:val="22"/>
        </w:rPr>
        <w:t>Right. The size of the points is an indication of the number of observations, ranging from 1 to 6.</w:t>
      </w:r>
      <w:r w:rsidR="00D526D5" w:rsidRPr="00D526D5">
        <w:rPr>
          <w:rFonts w:ascii="CIDFont+F6" w:hAnsi="CIDFont+F6" w:cs="CIDFont+F6"/>
          <w:color w:val="44546A"/>
          <w:szCs w:val="22"/>
        </w:rPr>
        <w:t xml:space="preserve"> </w:t>
      </w:r>
    </w:p>
    <w:p w14:paraId="067ED8CC" w14:textId="03C1CE85" w:rsidR="00D732A1" w:rsidRDefault="00D732A1" w:rsidP="004831F1">
      <w:pPr>
        <w:spacing w:after="0"/>
        <w:jc w:val="both"/>
        <w:rPr>
          <w:rFonts w:ascii="Cambria" w:hAnsi="Cambria" w:cs="Times New Roman"/>
          <w:b/>
          <w:bCs/>
          <w:szCs w:val="22"/>
        </w:rPr>
      </w:pPr>
    </w:p>
    <w:p w14:paraId="4DE36E83" w14:textId="6C0C21F9" w:rsidR="004831F1" w:rsidRDefault="004831F1" w:rsidP="004831F1">
      <w:pPr>
        <w:spacing w:after="0"/>
        <w:jc w:val="both"/>
        <w:rPr>
          <w:rFonts w:ascii="Cambria" w:hAnsi="Cambria" w:cs="Times New Roman"/>
          <w:b/>
          <w:bCs/>
          <w:szCs w:val="22"/>
        </w:rPr>
      </w:pPr>
      <w:r w:rsidRPr="00B07D8F">
        <w:rPr>
          <w:rFonts w:ascii="Cambria" w:hAnsi="Cambria" w:cs="Times New Roman"/>
          <w:b/>
          <w:bCs/>
          <w:szCs w:val="22"/>
        </w:rPr>
        <w:t>The effect of light during regeneration and proliferation</w:t>
      </w:r>
    </w:p>
    <w:p w14:paraId="27ACCE02" w14:textId="04D4A3B9" w:rsidR="009B5E6F" w:rsidRDefault="00450A8F" w:rsidP="00D732A1">
      <w:pPr>
        <w:spacing w:after="0" w:line="240" w:lineRule="exact"/>
        <w:ind w:firstLine="720"/>
        <w:jc w:val="both"/>
        <w:rPr>
          <w:rFonts w:ascii="Cambria" w:hAnsi="Cambria" w:cs="Times New Roman"/>
          <w:szCs w:val="22"/>
        </w:rPr>
      </w:pPr>
      <w:r>
        <w:rPr>
          <w:rFonts w:ascii="Cambria" w:hAnsi="Cambria" w:cs="Times New Roman"/>
          <w:szCs w:val="22"/>
        </w:rPr>
        <w:t>About five</w:t>
      </w:r>
      <w:r w:rsidR="00F87C80" w:rsidRPr="00F87C80">
        <w:rPr>
          <w:rFonts w:ascii="Cambria" w:hAnsi="Cambria" w:cs="Times New Roman"/>
          <w:szCs w:val="22"/>
        </w:rPr>
        <w:t xml:space="preserve"> months after the experiment was initiated</w:t>
      </w:r>
      <w:r w:rsidR="003B1C54">
        <w:rPr>
          <w:rFonts w:ascii="Cambria" w:hAnsi="Cambria" w:cs="Times New Roman"/>
          <w:szCs w:val="22"/>
        </w:rPr>
        <w:t>,</w:t>
      </w:r>
      <w:r w:rsidR="00F87C80" w:rsidRPr="00F87C80">
        <w:rPr>
          <w:rFonts w:ascii="Cambria" w:hAnsi="Cambria" w:cs="Times New Roman"/>
          <w:szCs w:val="22"/>
        </w:rPr>
        <w:t xml:space="preserve"> </w:t>
      </w:r>
      <w:r w:rsidR="003B1C54">
        <w:rPr>
          <w:rFonts w:ascii="Cambria" w:hAnsi="Cambria" w:cs="Times New Roman"/>
          <w:szCs w:val="22"/>
        </w:rPr>
        <w:t>we observe</w:t>
      </w:r>
      <w:r w:rsidR="00977A61">
        <w:rPr>
          <w:rFonts w:ascii="Cambria" w:hAnsi="Cambria" w:cs="Times New Roman"/>
          <w:szCs w:val="22"/>
        </w:rPr>
        <w:t>d that the media upon which the proliferating meristems</w:t>
      </w:r>
      <w:r w:rsidR="00A52FD2">
        <w:rPr>
          <w:rFonts w:ascii="Cambria" w:hAnsi="Cambria" w:cs="Times New Roman"/>
          <w:szCs w:val="22"/>
        </w:rPr>
        <w:t xml:space="preserve"> were grown,</w:t>
      </w:r>
      <w:r w:rsidR="00977A61">
        <w:rPr>
          <w:rFonts w:ascii="Cambria" w:hAnsi="Cambria" w:cs="Times New Roman"/>
          <w:szCs w:val="22"/>
        </w:rPr>
        <w:t xml:space="preserve"> played a role in browning. With especially high concentrations of NAA or 2,4D resulting in significant amounts of necrosis</w:t>
      </w:r>
      <w:r w:rsidR="005E4699">
        <w:rPr>
          <w:rFonts w:ascii="Cambria" w:hAnsi="Cambria" w:cs="Times New Roman"/>
          <w:szCs w:val="22"/>
        </w:rPr>
        <w:t>. The other media</w:t>
      </w:r>
      <w:r w:rsidR="00977A61">
        <w:rPr>
          <w:rFonts w:ascii="Cambria" w:hAnsi="Cambria" w:cs="Times New Roman"/>
          <w:szCs w:val="22"/>
        </w:rPr>
        <w:t xml:space="preserve"> treatment</w:t>
      </w:r>
      <w:r w:rsidR="005E4699">
        <w:rPr>
          <w:rFonts w:ascii="Cambria" w:hAnsi="Cambria" w:cs="Times New Roman"/>
          <w:szCs w:val="22"/>
        </w:rPr>
        <w:t>s</w:t>
      </w:r>
      <w:r w:rsidR="00977A61">
        <w:rPr>
          <w:rFonts w:ascii="Cambria" w:hAnsi="Cambria" w:cs="Times New Roman"/>
          <w:szCs w:val="22"/>
        </w:rPr>
        <w:t xml:space="preserve"> w</w:t>
      </w:r>
      <w:r w:rsidR="005E4699">
        <w:rPr>
          <w:rFonts w:ascii="Cambria" w:hAnsi="Cambria" w:cs="Times New Roman"/>
          <w:szCs w:val="22"/>
        </w:rPr>
        <w:t>ere not</w:t>
      </w:r>
      <w:r w:rsidR="00977A61">
        <w:rPr>
          <w:rFonts w:ascii="Cambria" w:hAnsi="Cambria" w:cs="Times New Roman"/>
          <w:szCs w:val="22"/>
        </w:rPr>
        <w:t xml:space="preserve"> significantly </w:t>
      </w:r>
      <w:r w:rsidR="005E4699">
        <w:rPr>
          <w:rFonts w:ascii="Cambria" w:hAnsi="Cambria" w:cs="Times New Roman"/>
          <w:szCs w:val="22"/>
        </w:rPr>
        <w:t>different from</w:t>
      </w:r>
      <w:r w:rsidR="00977A61">
        <w:rPr>
          <w:rFonts w:ascii="Cambria" w:hAnsi="Cambria" w:cs="Times New Roman"/>
          <w:szCs w:val="22"/>
        </w:rPr>
        <w:t xml:space="preserve"> the control. However, light showed to be the most important factor </w:t>
      </w:r>
      <w:r w:rsidR="005E4699">
        <w:rPr>
          <w:rFonts w:ascii="Cambria" w:hAnsi="Cambria" w:cs="Times New Roman"/>
          <w:szCs w:val="22"/>
        </w:rPr>
        <w:t xml:space="preserve">in the experiment </w:t>
      </w:r>
      <w:r w:rsidR="00977A61">
        <w:rPr>
          <w:rFonts w:ascii="Cambria" w:hAnsi="Cambria" w:cs="Times New Roman"/>
          <w:szCs w:val="22"/>
        </w:rPr>
        <w:t>as</w:t>
      </w:r>
      <w:r w:rsidR="003B1C54">
        <w:rPr>
          <w:rFonts w:ascii="Cambria" w:hAnsi="Cambria" w:cs="Times New Roman"/>
          <w:szCs w:val="22"/>
        </w:rPr>
        <w:t xml:space="preserve"> t</w:t>
      </w:r>
      <w:r w:rsidR="00F87C80">
        <w:rPr>
          <w:rFonts w:ascii="Cambria" w:hAnsi="Cambria" w:cs="Times New Roman"/>
          <w:szCs w:val="22"/>
        </w:rPr>
        <w:t xml:space="preserve">he regenerating proliferating meristems that initially were kept in the dark for 3 months showed </w:t>
      </w:r>
      <w:r w:rsidR="00A50FDC" w:rsidRPr="00F87C80">
        <w:rPr>
          <w:rFonts w:ascii="Cambria" w:hAnsi="Cambria" w:cs="Times New Roman"/>
          <w:szCs w:val="22"/>
        </w:rPr>
        <w:t xml:space="preserve">24.8% necrosis </w:t>
      </w:r>
      <w:r w:rsidR="00F87C80">
        <w:rPr>
          <w:rFonts w:ascii="Cambria" w:hAnsi="Cambria" w:cs="Times New Roman"/>
          <w:szCs w:val="22"/>
        </w:rPr>
        <w:t xml:space="preserve">compared to the </w:t>
      </w:r>
      <w:r w:rsidR="00A50FDC" w:rsidRPr="00F87C80">
        <w:rPr>
          <w:rFonts w:ascii="Cambria" w:hAnsi="Cambria" w:cs="Times New Roman"/>
          <w:szCs w:val="22"/>
        </w:rPr>
        <w:t xml:space="preserve">69.7% </w:t>
      </w:r>
      <w:r w:rsidR="00F87C80">
        <w:rPr>
          <w:rFonts w:ascii="Cambria" w:hAnsi="Cambria" w:cs="Times New Roman"/>
          <w:szCs w:val="22"/>
        </w:rPr>
        <w:t>necrosis</w:t>
      </w:r>
      <w:r w:rsidR="0018206A">
        <w:rPr>
          <w:rFonts w:ascii="Cambria" w:hAnsi="Cambria" w:cs="Times New Roman"/>
          <w:szCs w:val="22"/>
        </w:rPr>
        <w:t xml:space="preserve"> of </w:t>
      </w:r>
      <w:r w:rsidR="00F87C80">
        <w:rPr>
          <w:rFonts w:ascii="Cambria" w:hAnsi="Cambria" w:cs="Times New Roman"/>
          <w:szCs w:val="22"/>
        </w:rPr>
        <w:t xml:space="preserve">the ones </w:t>
      </w:r>
      <w:r w:rsidR="0018206A">
        <w:rPr>
          <w:rFonts w:ascii="Cambria" w:hAnsi="Cambria" w:cs="Times New Roman"/>
          <w:szCs w:val="22"/>
        </w:rPr>
        <w:t>that were already put into the light after 1 month.</w:t>
      </w:r>
      <w:r w:rsidR="007D255B">
        <w:rPr>
          <w:rFonts w:ascii="Cambria" w:hAnsi="Cambria" w:cs="Times New Roman"/>
          <w:szCs w:val="22"/>
        </w:rPr>
        <w:t xml:space="preserve"> As this browning happened mainly in the beginning of the experiment, we could assume that the same would apply to proliferating meristems.</w:t>
      </w:r>
      <w:r w:rsidR="0018206A">
        <w:rPr>
          <w:rFonts w:ascii="Cambria" w:hAnsi="Cambria" w:cs="Times New Roman"/>
          <w:szCs w:val="22"/>
        </w:rPr>
        <w:t xml:space="preserve"> This s</w:t>
      </w:r>
      <w:r w:rsidR="0091171C">
        <w:rPr>
          <w:rFonts w:ascii="Cambria" w:hAnsi="Cambria" w:cs="Times New Roman"/>
          <w:szCs w:val="22"/>
        </w:rPr>
        <w:t>uggest</w:t>
      </w:r>
      <w:r w:rsidR="003B1C54">
        <w:rPr>
          <w:rFonts w:ascii="Cambria" w:hAnsi="Cambria" w:cs="Times New Roman"/>
          <w:szCs w:val="22"/>
        </w:rPr>
        <w:t>s</w:t>
      </w:r>
      <w:r w:rsidR="0018206A">
        <w:rPr>
          <w:rFonts w:ascii="Cambria" w:hAnsi="Cambria" w:cs="Times New Roman"/>
          <w:szCs w:val="22"/>
        </w:rPr>
        <w:t xml:space="preserve"> that these</w:t>
      </w:r>
      <w:r w:rsidR="00243A6B">
        <w:rPr>
          <w:rFonts w:ascii="Cambria" w:hAnsi="Cambria" w:cs="Times New Roman"/>
          <w:szCs w:val="22"/>
        </w:rPr>
        <w:t xml:space="preserve"> regenerating meristems </w:t>
      </w:r>
      <w:r w:rsidR="003B6777">
        <w:rPr>
          <w:rFonts w:ascii="Cambria" w:hAnsi="Cambria" w:cs="Times New Roman"/>
          <w:szCs w:val="22"/>
        </w:rPr>
        <w:t xml:space="preserve">during the </w:t>
      </w:r>
      <w:r w:rsidR="00243A6B">
        <w:rPr>
          <w:rFonts w:ascii="Cambria" w:hAnsi="Cambria" w:cs="Times New Roman"/>
          <w:szCs w:val="22"/>
        </w:rPr>
        <w:t>early phase and, by extrapolation,</w:t>
      </w:r>
      <w:r w:rsidR="0018206A">
        <w:rPr>
          <w:rFonts w:ascii="Cambria" w:hAnsi="Cambria" w:cs="Times New Roman"/>
          <w:szCs w:val="22"/>
        </w:rPr>
        <w:t xml:space="preserve"> proliferating meristems are light sensitive</w:t>
      </w:r>
      <w:r w:rsidR="00A54C22">
        <w:rPr>
          <w:rFonts w:ascii="Cambria" w:hAnsi="Cambria" w:cs="Times New Roman"/>
          <w:szCs w:val="22"/>
        </w:rPr>
        <w:t>.</w:t>
      </w:r>
      <w:r w:rsidR="0091171C">
        <w:rPr>
          <w:rFonts w:ascii="Cambria" w:hAnsi="Cambria" w:cs="Times New Roman"/>
          <w:szCs w:val="22"/>
        </w:rPr>
        <w:t xml:space="preserve"> </w:t>
      </w:r>
      <w:r w:rsidR="003B1C54">
        <w:rPr>
          <w:rFonts w:ascii="Cambria" w:hAnsi="Cambria" w:cs="Times New Roman"/>
          <w:szCs w:val="22"/>
        </w:rPr>
        <w:t>Reports on</w:t>
      </w:r>
      <w:r w:rsidR="0091171C">
        <w:rPr>
          <w:rFonts w:ascii="Cambria" w:hAnsi="Cambria" w:cs="Times New Roman"/>
          <w:szCs w:val="22"/>
        </w:rPr>
        <w:t xml:space="preserve"> photooxidation in literature are scarce as most plantlets are grown in the light or light dark cycle. There are some exceptions</w:t>
      </w:r>
      <w:r w:rsidR="003B1C54">
        <w:rPr>
          <w:rFonts w:ascii="Cambria" w:hAnsi="Cambria" w:cs="Times New Roman"/>
          <w:szCs w:val="22"/>
        </w:rPr>
        <w:t>;</w:t>
      </w:r>
      <w:r w:rsidR="0091171C">
        <w:rPr>
          <w:rFonts w:ascii="Cambria" w:hAnsi="Cambria" w:cs="Times New Roman"/>
          <w:szCs w:val="22"/>
        </w:rPr>
        <w:t xml:space="preserve"> for example many cryopreservation protocols make use of a dark phase</w:t>
      </w:r>
      <w:r w:rsidR="002F642A">
        <w:rPr>
          <w:rFonts w:ascii="Cambria" w:hAnsi="Cambria" w:cs="Times New Roman"/>
          <w:szCs w:val="22"/>
        </w:rPr>
        <w:t xml:space="preserve"> following recovery after exposure to liquid nitrogen </w:t>
      </w:r>
      <w:r w:rsidR="003B1C54">
        <w:rPr>
          <w:rFonts w:ascii="Cambria" w:hAnsi="Cambria" w:cs="Times New Roman"/>
          <w:szCs w:val="22"/>
        </w:rPr>
        <w:t xml:space="preserve"> </w:t>
      </w:r>
      <w:r w:rsidR="0091171C">
        <w:rPr>
          <w:rFonts w:ascii="Cambria" w:hAnsi="Cambria" w:cs="Times New Roman"/>
          <w:szCs w:val="22"/>
        </w:rPr>
        <w:fldChar w:fldCharType="begin" w:fldLock="1"/>
      </w:r>
      <w:r w:rsidR="007D255B">
        <w:rPr>
          <w:rFonts w:ascii="Cambria" w:hAnsi="Cambria" w:cs="Times New Roman"/>
          <w:szCs w:val="22"/>
        </w:rPr>
        <w:instrText>ADDIN CSL_CITATION {"citationItems":[{"id":"ITEM-1","itemData":{"DOI":"10.1016/j.plantsci.2004.07.022","ISSN":"01689452","abstract":"One millimeter sized shoot-tips excised from rooted in vitro plants of the genera Musa and Ensete were successfully cryopreserved with the droplet vitrification technique. We show that the loading phase can be prolonged up to 7 h and that the optimal length of PVS2 treatment is 30-50 min at 0°C. Ultra rapid freezing and thawing rates proved to be essential for high and reproducible post-thaw regeneration rates. This results in an increase of 23-46% compared to the normal cryovial freezing protocol. When the optimal procedure was applied to 56 accessions belonging to eight different genomic groups of Musa spp. and one Ensete spp., an average of 52.9% post-thaw regeneration was obtained. These results were relatively genotype independent. Only wild diploid Musa acuminata accessions proved to be somewhat more recalcitrant towards cryopreservation though an acceptable average regeneration rate of 39% was still obtained. © 2004 Elsevier Ireland Ltd. All rights reserved.","author":[{"dropping-particle":"","family":"Panis","given":"B.","non-dropping-particle":"","parse-names":false,"suffix":""},{"dropping-particle":"","family":"Piette","given":"B.","non-dropping-particle":"","parse-names":false,"suffix":""},{"dropping-particle":"","family":"Swennen","given":"R.","non-dropping-particle":"","parse-names":false,"suffix":""}],"container-title":"Plant Science","id":"ITEM-1","issue":"1","issued":{"date-parts":[["2005"]]},"page":"45-55","title":"Droplet vitrification of apical meristems: A cryopreservation protocol applicable to all Musaceae","type":"article-journal","volume":"168"},"uris":["http://www.mendeley.com/documents/?uuid=b208fc9d-2272-4aaf-961c-6bad7bbe6f4e"]},{"id":"ITEM-2","itemData":{"DOI":"10.1038/s41598-020-70869-3","ISSN":"2045-2322","abstract":"Sweet potato (Ipomoea batatas) is one of the ten most important staple crops and provides a livelihood for many people around the globe. To adapt to ever-changing circumstances farmers and breeders need to have access to a broad diversity of germplasm. This study focuses on the development of a cryopreservation protocol that allows the long term storage of different sweet potato cultivars. For this, a droplet vitrification protocol was optimized, comparing several parameters","author":[{"dropping-particle":"","family":"Wilms","given":"Hannes","non-dropping-particle":"","parse-names":false,"suffix":""},{"dropping-particle":"","family":"Sleziak","given":"Natalia Fanega","non-dropping-particle":"","parse-names":false,"suffix":""},{"dropping-particle":"","family":"Auweraer","given":"Maarten","non-dropping-particle":"Van der","parse-names":false,"suffix":""},{"dropping-particle":"","family":"Brands","given":"Martijn","non-dropping-particle":"","parse-names":false,"suffix":""},{"dropping-particle":"","family":"Verleije","given":"Matthijs","non-dropping-particle":"","parse-names":false,"suffix":""},{"dropping-particle":"","family":"Hardeman","given":"Dirk","non-dropping-particle":"","parse-names":false,"suffix":""},{"dropping-particle":"","family":"Andre","given":"Edwige","non-dropping-particle":"","parse-names":false,"suffix":""},{"dropping-particle":"","family":"Panis","given":"Bart","non-dropping-particle":"","parse-names":false,"suffix":""}],"container-title":"Sci Rep","id":"ITEM-2","issue":"1","issued":{"date-parts":[["2020"]]},"page":"14674","publisher":"LONDON: NATURE PUBLISHING GROUP","title":"Development of a fast and user-friendly cryopreservation protocol for sweet potato genetic resources","type":"article-journal","volume":"10"},"uris":["http://www.mendeley.com/documents/?uuid=86b6e47e-b6ef-4345-98e5-cf550e5a0e46"]}],"mendeley":{"formattedCitation":"(Panis et al., 2005; Wilms et al., 2020)","plainTextFormattedCitation":"(Panis et al., 2005; Wilms et al., 2020)","previouslyFormattedCitation":"(Panis et al., 2005; Wilms et al., 2020)"},"properties":{"noteIndex":0},"schema":"https://github.com/citation-style-language/schema/raw/master/csl-citation.json"}</w:instrText>
      </w:r>
      <w:r w:rsidR="0091171C">
        <w:rPr>
          <w:rFonts w:ascii="Cambria" w:hAnsi="Cambria" w:cs="Times New Roman"/>
          <w:szCs w:val="22"/>
        </w:rPr>
        <w:fldChar w:fldCharType="separate"/>
      </w:r>
      <w:r w:rsidR="0091171C" w:rsidRPr="0091171C">
        <w:rPr>
          <w:rFonts w:ascii="Cambria" w:hAnsi="Cambria" w:cs="Times New Roman"/>
          <w:noProof/>
          <w:szCs w:val="22"/>
        </w:rPr>
        <w:t>(Panis et al., 2005; Wilms et al., 2020)</w:t>
      </w:r>
      <w:r w:rsidR="0091171C">
        <w:rPr>
          <w:rFonts w:ascii="Cambria" w:hAnsi="Cambria" w:cs="Times New Roman"/>
          <w:szCs w:val="22"/>
        </w:rPr>
        <w:fldChar w:fldCharType="end"/>
      </w:r>
      <w:r w:rsidR="002F642A">
        <w:rPr>
          <w:rFonts w:ascii="Cambria" w:hAnsi="Cambria" w:cs="Times New Roman"/>
          <w:szCs w:val="22"/>
        </w:rPr>
        <w:t xml:space="preserve">. Also dark conditions are used </w:t>
      </w:r>
      <w:r w:rsidR="0091171C">
        <w:rPr>
          <w:rFonts w:ascii="Cambria" w:hAnsi="Cambria" w:cs="Times New Roman"/>
          <w:szCs w:val="22"/>
        </w:rPr>
        <w:t>d</w:t>
      </w:r>
      <w:r w:rsidR="007D255B">
        <w:rPr>
          <w:rFonts w:ascii="Cambria" w:hAnsi="Cambria" w:cs="Times New Roman"/>
          <w:szCs w:val="22"/>
        </w:rPr>
        <w:t xml:space="preserve">uring the proliferation of </w:t>
      </w:r>
      <w:r w:rsidR="002F642A">
        <w:rPr>
          <w:rFonts w:ascii="Cambria" w:hAnsi="Cambria" w:cs="Times New Roman"/>
          <w:szCs w:val="22"/>
        </w:rPr>
        <w:t>b</w:t>
      </w:r>
      <w:r w:rsidR="007D255B">
        <w:rPr>
          <w:rFonts w:ascii="Cambria" w:hAnsi="Cambria" w:cs="Times New Roman"/>
          <w:szCs w:val="22"/>
        </w:rPr>
        <w:t xml:space="preserve">ananas via proliferating meristems </w:t>
      </w:r>
      <w:r w:rsidR="007D255B">
        <w:rPr>
          <w:rFonts w:ascii="Cambria" w:hAnsi="Cambria" w:cs="Times New Roman"/>
          <w:szCs w:val="22"/>
        </w:rPr>
        <w:fldChar w:fldCharType="begin" w:fldLock="1"/>
      </w:r>
      <w:r w:rsidR="007D255B">
        <w:rPr>
          <w:rFonts w:ascii="Cambria" w:hAnsi="Cambria" w:cs="Times New Roman"/>
          <w:szCs w:val="22"/>
        </w:rPr>
        <w:instrText>ADDIN CSL_CITATION {"citationItems":[{"id":"ITEM-1","itemData":{"DOI":"10.1007/s11240-008-9446-1","ISSN":"01676857","abstract":"Despite their similar morphology, banana and maize shoot tips responded strikingly different with respect to the in vitro formation of homogeneous multiple shoot clusters. While up to 50 small shoots per maize explant could be induced within 1 month, zero to one additional shoot formed starting from a banana shoot tip. Subsequently, banana shoot tips were subjected to different combinations of five cytokinins (0-100 μM) and five auxins (0-5 μM). The cytokinins thidiazuron and benzylaminopurine stimulated multiplication to a higher extent compared to zeatin, kinetin and isopentenyl adenine. The addition of indoleacetic acid, naphthalene acetic acid or indolebutyric acid to cytokinin containing medium did not affect the in vitro response. In contrast, 2,4-dichlorophenoxyacetic acid (1 and 5 μM) and a higher concentration of picloram (5 μM) had a detrimental effect on shoot formation and resulted in explant death and globule development. When small (0.1 cm) shoot tips were grown on cytokinin medium without an auxin source, the average number of shoots was generally two to three times lower compared to bigger (0.5 cm) shoot tips. Based on our experience in maize and this large-scale study with banana shoot tips, we conclude that banana is extremely recalcitrant towards adventitious shoot formation. This recalcitrance could not be overcome by any of the 173 different plant growth regulator combinations tested. In vitro multiplication of banana thus appears solely restricted to axillary shoot formation. © 2008 Springer Science+Business Media B.V.","author":[{"dropping-particle":"","family":"Strosse","given":"Hannelore","non-dropping-particle":"","parse-names":false,"suffix":""},{"dropping-particle":"","family":"Andre","given":"Edwige","non-dropping-particle":"","parse-names":false,"suffix":""},{"dropping-particle":"","family":"Sági","given":"László","non-dropping-particle":"","parse-names":false,"suffix":""},{"dropping-particle":"","family":"Swennen","given":"Rony","non-dropping-particle":"","parse-names":false,"suffix":""},{"dropping-particle":"","family":"Panis","given":"Bart","non-dropping-particle":"","parse-names":false,"suffix":""}],"container-title":"Plant Cell, Tissue and Organ Culture","id":"ITEM-1","issue":"3","issued":{"date-parts":[["2008"]]},"page":"321-332","title":"Adventitious shoot formation is not inherent to micropropagation of banana as it is in maize","type":"article-journal","volume":"95"},"uris":["http://www.mendeley.com/documents/?uuid=eb6c035a-90b7-4aac-9378-da4c73402d86"]}],"mendeley":{"formattedCitation":"(Strosse et al., 2008)","plainTextFormattedCitation":"(Strosse et al., 2008)"},"properties":{"noteIndex":0},"schema":"https://github.com/citation-style-language/schema/raw/master/csl-citation.json"}</w:instrText>
      </w:r>
      <w:r w:rsidR="007D255B">
        <w:rPr>
          <w:rFonts w:ascii="Cambria" w:hAnsi="Cambria" w:cs="Times New Roman"/>
          <w:szCs w:val="22"/>
        </w:rPr>
        <w:fldChar w:fldCharType="separate"/>
      </w:r>
      <w:r w:rsidR="007D255B" w:rsidRPr="007D255B">
        <w:rPr>
          <w:rFonts w:ascii="Cambria" w:hAnsi="Cambria" w:cs="Times New Roman"/>
          <w:noProof/>
          <w:szCs w:val="22"/>
        </w:rPr>
        <w:t>(Strosse et al., 2008)</w:t>
      </w:r>
      <w:r w:rsidR="007D255B">
        <w:rPr>
          <w:rFonts w:ascii="Cambria" w:hAnsi="Cambria" w:cs="Times New Roman"/>
          <w:szCs w:val="22"/>
        </w:rPr>
        <w:fldChar w:fldCharType="end"/>
      </w:r>
      <w:r w:rsidR="007D255B">
        <w:rPr>
          <w:rFonts w:ascii="Cambria" w:hAnsi="Cambria" w:cs="Times New Roman"/>
          <w:szCs w:val="22"/>
        </w:rPr>
        <w:t xml:space="preserve">. </w:t>
      </w:r>
      <w:r w:rsidR="002F642A">
        <w:rPr>
          <w:rFonts w:ascii="Cambria" w:hAnsi="Cambria" w:cs="Times New Roman"/>
          <w:szCs w:val="22"/>
        </w:rPr>
        <w:t>A</w:t>
      </w:r>
      <w:r w:rsidR="007D255B">
        <w:rPr>
          <w:rFonts w:ascii="Cambria" w:hAnsi="Cambria" w:cs="Times New Roman"/>
          <w:szCs w:val="22"/>
        </w:rPr>
        <w:t xml:space="preserve"> </w:t>
      </w:r>
      <w:r w:rsidR="002F642A">
        <w:rPr>
          <w:rFonts w:ascii="Cambria" w:hAnsi="Cambria" w:cs="Times New Roman"/>
          <w:szCs w:val="22"/>
        </w:rPr>
        <w:t xml:space="preserve">detailed </w:t>
      </w:r>
      <w:r w:rsidR="007D255B">
        <w:rPr>
          <w:rFonts w:ascii="Cambria" w:hAnsi="Cambria" w:cs="Times New Roman"/>
          <w:szCs w:val="22"/>
        </w:rPr>
        <w:t>comparative study is lacking and could be a great asset in defining light sensitive species/tissues. A possible explanation</w:t>
      </w:r>
      <w:r w:rsidR="00243A6B">
        <w:rPr>
          <w:rFonts w:ascii="Cambria" w:hAnsi="Cambria" w:cs="Times New Roman"/>
          <w:szCs w:val="22"/>
        </w:rPr>
        <w:t xml:space="preserve"> for th</w:t>
      </w:r>
      <w:r w:rsidR="002F642A">
        <w:rPr>
          <w:rFonts w:ascii="Cambria" w:hAnsi="Cambria" w:cs="Times New Roman"/>
          <w:szCs w:val="22"/>
        </w:rPr>
        <w:t xml:space="preserve">e negative effect of light on the always white proliferating meristems is the </w:t>
      </w:r>
      <w:r w:rsidR="007D255B">
        <w:rPr>
          <w:rFonts w:ascii="Cambria" w:hAnsi="Cambria" w:cs="Times New Roman"/>
          <w:szCs w:val="22"/>
        </w:rPr>
        <w:t xml:space="preserve">lack of </w:t>
      </w:r>
      <w:r w:rsidR="002F642A">
        <w:rPr>
          <w:rFonts w:ascii="Cambria" w:hAnsi="Cambria" w:cs="Times New Roman"/>
          <w:szCs w:val="22"/>
        </w:rPr>
        <w:t xml:space="preserve">chloroplasts (and other </w:t>
      </w:r>
      <w:r w:rsidR="007D255B">
        <w:rPr>
          <w:rFonts w:ascii="Cambria" w:hAnsi="Cambria" w:cs="Times New Roman"/>
          <w:szCs w:val="22"/>
        </w:rPr>
        <w:t>plastids</w:t>
      </w:r>
      <w:r w:rsidR="002F642A">
        <w:rPr>
          <w:rFonts w:ascii="Cambria" w:hAnsi="Cambria" w:cs="Times New Roman"/>
          <w:szCs w:val="22"/>
        </w:rPr>
        <w:t>)</w:t>
      </w:r>
      <w:r w:rsidR="007D255B">
        <w:rPr>
          <w:rFonts w:ascii="Cambria" w:hAnsi="Cambria" w:cs="Times New Roman"/>
          <w:szCs w:val="22"/>
        </w:rPr>
        <w:t xml:space="preserve"> which normally </w:t>
      </w:r>
      <w:r w:rsidR="002F642A">
        <w:rPr>
          <w:rFonts w:ascii="Cambria" w:hAnsi="Cambria" w:cs="Times New Roman"/>
          <w:szCs w:val="22"/>
        </w:rPr>
        <w:t xml:space="preserve">eradicate </w:t>
      </w:r>
      <w:r w:rsidR="007D255B">
        <w:rPr>
          <w:rFonts w:ascii="Cambria" w:hAnsi="Cambria" w:cs="Times New Roman"/>
          <w:szCs w:val="22"/>
        </w:rPr>
        <w:t xml:space="preserve">free radicals in the cell. </w:t>
      </w:r>
      <w:r w:rsidR="005E4699">
        <w:rPr>
          <w:rFonts w:ascii="Cambria" w:hAnsi="Cambria" w:cs="Times New Roman"/>
          <w:szCs w:val="22"/>
        </w:rPr>
        <w:t>This type of stress can of course be prevented by limiting the amount of light.</w:t>
      </w:r>
    </w:p>
    <w:p w14:paraId="0A238E9C" w14:textId="77777777" w:rsidR="0018206A" w:rsidRDefault="0018206A" w:rsidP="0018206A">
      <w:pPr>
        <w:spacing w:after="0"/>
        <w:jc w:val="both"/>
        <w:rPr>
          <w:rFonts w:ascii="Cambria" w:hAnsi="Cambria" w:cs="Times New Roman"/>
          <w:szCs w:val="22"/>
        </w:rPr>
      </w:pPr>
    </w:p>
    <w:p w14:paraId="6B2F8C68" w14:textId="6E56825D" w:rsidR="004831F1" w:rsidRPr="00B07D8F" w:rsidRDefault="004831F1" w:rsidP="004831F1">
      <w:pPr>
        <w:spacing w:after="0"/>
        <w:jc w:val="both"/>
        <w:rPr>
          <w:rFonts w:ascii="Cambria" w:hAnsi="Cambria" w:cs="Times New Roman"/>
          <w:b/>
          <w:bCs/>
          <w:szCs w:val="22"/>
        </w:rPr>
      </w:pPr>
      <w:r w:rsidRPr="00B07D8F">
        <w:rPr>
          <w:rFonts w:ascii="Cambria" w:hAnsi="Cambria" w:cs="Times New Roman"/>
          <w:b/>
          <w:bCs/>
          <w:szCs w:val="22"/>
        </w:rPr>
        <w:t xml:space="preserve">The effect of </w:t>
      </w:r>
      <w:r w:rsidR="002F642A">
        <w:rPr>
          <w:rFonts w:ascii="Cambria" w:hAnsi="Cambria" w:cs="Times New Roman"/>
          <w:b/>
          <w:bCs/>
          <w:szCs w:val="22"/>
        </w:rPr>
        <w:t xml:space="preserve">subculture period </w:t>
      </w:r>
      <w:r w:rsidRPr="00B07D8F">
        <w:rPr>
          <w:rFonts w:ascii="Cambria" w:hAnsi="Cambria" w:cs="Times New Roman"/>
          <w:b/>
          <w:bCs/>
          <w:szCs w:val="22"/>
        </w:rPr>
        <w:t>on browning during proliferation</w:t>
      </w:r>
    </w:p>
    <w:p w14:paraId="4C2CEB22" w14:textId="1003BFAF" w:rsidR="00BC43B6" w:rsidRDefault="00D732A1" w:rsidP="00D732A1">
      <w:pPr>
        <w:spacing w:after="0" w:line="240" w:lineRule="exact"/>
        <w:ind w:firstLine="567"/>
        <w:jc w:val="both"/>
        <w:rPr>
          <w:rFonts w:ascii="Cambria" w:hAnsi="Cambria" w:cs="Times New Roman"/>
          <w:szCs w:val="22"/>
        </w:rPr>
      </w:pPr>
      <w:r>
        <w:rPr>
          <w:rFonts w:ascii="Cambria" w:hAnsi="Cambria" w:cs="Times New Roman"/>
          <w:szCs w:val="22"/>
        </w:rPr>
        <w:t xml:space="preserve">While performing the </w:t>
      </w:r>
      <w:r w:rsidR="00780F36">
        <w:rPr>
          <w:rFonts w:ascii="Cambria" w:hAnsi="Cambria" w:cs="Times New Roman"/>
          <w:szCs w:val="22"/>
        </w:rPr>
        <w:t xml:space="preserve">STS and ascorbic acid </w:t>
      </w:r>
      <w:r>
        <w:rPr>
          <w:rFonts w:ascii="Cambria" w:hAnsi="Cambria" w:cs="Times New Roman"/>
          <w:szCs w:val="22"/>
        </w:rPr>
        <w:t xml:space="preserve">experiments </w:t>
      </w:r>
      <w:r w:rsidR="002F642A">
        <w:rPr>
          <w:rFonts w:ascii="Cambria" w:hAnsi="Cambria" w:cs="Times New Roman"/>
          <w:szCs w:val="22"/>
        </w:rPr>
        <w:t xml:space="preserve">we observed </w:t>
      </w:r>
      <w:r>
        <w:rPr>
          <w:rFonts w:ascii="Cambria" w:hAnsi="Cambria" w:cs="Times New Roman"/>
          <w:szCs w:val="22"/>
        </w:rPr>
        <w:t xml:space="preserve">that most browning occurred </w:t>
      </w:r>
      <w:r w:rsidR="00A52FD2">
        <w:rPr>
          <w:rFonts w:ascii="Cambria" w:hAnsi="Cambria" w:cs="Times New Roman"/>
          <w:szCs w:val="22"/>
        </w:rPr>
        <w:t xml:space="preserve">after 3 </w:t>
      </w:r>
      <w:r>
        <w:rPr>
          <w:rFonts w:ascii="Cambria" w:hAnsi="Cambria" w:cs="Times New Roman"/>
          <w:szCs w:val="22"/>
        </w:rPr>
        <w:t>week</w:t>
      </w:r>
      <w:r w:rsidR="00A52FD2">
        <w:rPr>
          <w:rFonts w:ascii="Cambria" w:hAnsi="Cambria" w:cs="Times New Roman"/>
          <w:szCs w:val="22"/>
        </w:rPr>
        <w:t>s since</w:t>
      </w:r>
      <w:r>
        <w:rPr>
          <w:rFonts w:ascii="Cambria" w:hAnsi="Cambria" w:cs="Times New Roman"/>
          <w:szCs w:val="22"/>
        </w:rPr>
        <w:t xml:space="preserve"> their last subculture (figure 3). This gives us the opportunity to prevent browning by shortening the subculture cycle</w:t>
      </w:r>
      <w:r w:rsidR="003B6777">
        <w:rPr>
          <w:rFonts w:ascii="Cambria" w:hAnsi="Cambria" w:cs="Times New Roman"/>
          <w:szCs w:val="22"/>
        </w:rPr>
        <w:t>.</w:t>
      </w:r>
      <w:r>
        <w:rPr>
          <w:rFonts w:ascii="Cambria" w:hAnsi="Cambria" w:cs="Times New Roman"/>
          <w:szCs w:val="22"/>
        </w:rPr>
        <w:t xml:space="preserve"> </w:t>
      </w:r>
      <w:r w:rsidR="003B6777">
        <w:rPr>
          <w:rFonts w:ascii="Cambria" w:hAnsi="Cambria" w:cs="Times New Roman"/>
          <w:szCs w:val="22"/>
        </w:rPr>
        <w:t>H</w:t>
      </w:r>
      <w:r>
        <w:rPr>
          <w:rFonts w:ascii="Cambria" w:hAnsi="Cambria" w:cs="Times New Roman"/>
          <w:szCs w:val="22"/>
        </w:rPr>
        <w:t xml:space="preserve">owever, this drastically increases the </w:t>
      </w:r>
      <w:r w:rsidR="002F642A">
        <w:rPr>
          <w:rFonts w:ascii="Cambria" w:hAnsi="Cambria" w:cs="Times New Roman"/>
          <w:szCs w:val="22"/>
        </w:rPr>
        <w:t xml:space="preserve">labor to maintain and multiply the tissues </w:t>
      </w:r>
      <w:r>
        <w:rPr>
          <w:rFonts w:ascii="Cambria" w:hAnsi="Cambria" w:cs="Times New Roman"/>
          <w:szCs w:val="22"/>
        </w:rPr>
        <w:t xml:space="preserve">and </w:t>
      </w:r>
      <w:r w:rsidR="002F642A">
        <w:rPr>
          <w:rFonts w:ascii="Cambria" w:hAnsi="Cambria" w:cs="Times New Roman"/>
          <w:szCs w:val="22"/>
        </w:rPr>
        <w:t xml:space="preserve">might </w:t>
      </w:r>
      <w:r>
        <w:rPr>
          <w:rFonts w:ascii="Cambria" w:hAnsi="Cambria" w:cs="Times New Roman"/>
          <w:szCs w:val="22"/>
        </w:rPr>
        <w:t>not be considered a</w:t>
      </w:r>
      <w:r w:rsidR="003B6777">
        <w:rPr>
          <w:rFonts w:ascii="Cambria" w:hAnsi="Cambria" w:cs="Times New Roman"/>
          <w:szCs w:val="22"/>
        </w:rPr>
        <w:t>n ideal</w:t>
      </w:r>
      <w:r>
        <w:rPr>
          <w:rFonts w:ascii="Cambria" w:hAnsi="Cambria" w:cs="Times New Roman"/>
          <w:szCs w:val="22"/>
        </w:rPr>
        <w:t xml:space="preserve"> solution.</w:t>
      </w:r>
    </w:p>
    <w:p w14:paraId="5BE413C1" w14:textId="04614B3E" w:rsidR="005A7E75" w:rsidRDefault="00D526D5" w:rsidP="00813B43">
      <w:pPr>
        <w:spacing w:after="0"/>
        <w:jc w:val="both"/>
        <w:rPr>
          <w:rFonts w:ascii="Cambria" w:hAnsi="Cambria" w:cs="Times New Roman"/>
          <w:szCs w:val="22"/>
        </w:rPr>
      </w:pPr>
      <w:r>
        <w:rPr>
          <w:noProof/>
        </w:rPr>
        <w:lastRenderedPageBreak/>
        <w:drawing>
          <wp:inline distT="0" distB="0" distL="0" distR="0" wp14:anchorId="5808B485" wp14:editId="17A41375">
            <wp:extent cx="5507990" cy="1553845"/>
            <wp:effectExtent l="0" t="0" r="0" b="825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507990" cy="1553845"/>
                    </a:xfrm>
                    <a:prstGeom prst="rect">
                      <a:avLst/>
                    </a:prstGeom>
                  </pic:spPr>
                </pic:pic>
              </a:graphicData>
            </a:graphic>
          </wp:inline>
        </w:drawing>
      </w:r>
    </w:p>
    <w:p w14:paraId="239036C9" w14:textId="1B122056" w:rsidR="00D526D5" w:rsidRPr="00D526D5" w:rsidRDefault="00D526D5" w:rsidP="001D788E">
      <w:pPr>
        <w:autoSpaceDE w:val="0"/>
        <w:autoSpaceDN w:val="0"/>
        <w:adjustRightInd w:val="0"/>
        <w:spacing w:after="0" w:line="240" w:lineRule="exact"/>
        <w:ind w:left="851" w:hanging="851"/>
        <w:rPr>
          <w:rFonts w:ascii="Cambria" w:hAnsi="Cambria" w:cs="Times New Roman"/>
          <w:szCs w:val="22"/>
        </w:rPr>
      </w:pPr>
      <w:r>
        <w:rPr>
          <w:rFonts w:ascii="Cambria" w:hAnsi="Cambria" w:cs="Times New Roman"/>
          <w:szCs w:val="22"/>
        </w:rPr>
        <w:t xml:space="preserve">Figure 3: </w:t>
      </w:r>
      <w:r w:rsidRPr="001D788E">
        <w:rPr>
          <w:rFonts w:ascii="Cambria" w:hAnsi="Cambria" w:cs="Times New Roman"/>
          <w:szCs w:val="22"/>
        </w:rPr>
        <w:t xml:space="preserve">Browning on one of the 1µM TDZ controls </w:t>
      </w:r>
      <w:r w:rsidR="001D788E" w:rsidRPr="001D788E">
        <w:rPr>
          <w:rFonts w:ascii="Cambria" w:hAnsi="Cambria" w:cs="Times New Roman"/>
          <w:szCs w:val="22"/>
        </w:rPr>
        <w:t xml:space="preserve">after </w:t>
      </w:r>
      <w:r w:rsidRPr="001D788E">
        <w:rPr>
          <w:rFonts w:ascii="Cambria" w:hAnsi="Cambria" w:cs="Times New Roman"/>
          <w:szCs w:val="22"/>
        </w:rPr>
        <w:t>subcultur</w:t>
      </w:r>
      <w:r w:rsidR="001D788E" w:rsidRPr="001D788E">
        <w:rPr>
          <w:rFonts w:ascii="Cambria" w:hAnsi="Cambria" w:cs="Times New Roman"/>
          <w:szCs w:val="22"/>
        </w:rPr>
        <w:t>e</w:t>
      </w:r>
      <w:r w:rsidRPr="001D788E">
        <w:rPr>
          <w:rFonts w:ascii="Cambria" w:hAnsi="Cambria" w:cs="Times New Roman"/>
          <w:szCs w:val="22"/>
        </w:rPr>
        <w:t>. Pictures are</w:t>
      </w:r>
      <w:r w:rsidR="001D788E">
        <w:rPr>
          <w:rFonts w:ascii="Cambria" w:hAnsi="Cambria" w:cs="Times New Roman"/>
          <w:szCs w:val="22"/>
        </w:rPr>
        <w:t xml:space="preserve"> </w:t>
      </w:r>
      <w:r w:rsidRPr="001D788E">
        <w:rPr>
          <w:rFonts w:ascii="Cambria" w:hAnsi="Cambria" w:cs="Times New Roman"/>
          <w:szCs w:val="22"/>
        </w:rPr>
        <w:t>made 1 week</w:t>
      </w:r>
      <w:r w:rsidR="00DC3D8B">
        <w:rPr>
          <w:rFonts w:ascii="Cambria" w:hAnsi="Cambria" w:cs="Times New Roman"/>
          <w:szCs w:val="22"/>
        </w:rPr>
        <w:t xml:space="preserve"> (left)</w:t>
      </w:r>
      <w:r w:rsidRPr="001D788E">
        <w:rPr>
          <w:rFonts w:ascii="Cambria" w:hAnsi="Cambria" w:cs="Times New Roman"/>
          <w:szCs w:val="22"/>
        </w:rPr>
        <w:t>, 2 weeks</w:t>
      </w:r>
      <w:r w:rsidR="00DC3D8B">
        <w:rPr>
          <w:rFonts w:ascii="Cambria" w:hAnsi="Cambria" w:cs="Times New Roman"/>
          <w:szCs w:val="22"/>
        </w:rPr>
        <w:t xml:space="preserve"> (middle)</w:t>
      </w:r>
      <w:r w:rsidR="00E962D8">
        <w:rPr>
          <w:rFonts w:ascii="Cambria" w:hAnsi="Cambria" w:cs="Times New Roman"/>
          <w:szCs w:val="22"/>
        </w:rPr>
        <w:t xml:space="preserve"> </w:t>
      </w:r>
      <w:r w:rsidRPr="001D788E">
        <w:rPr>
          <w:rFonts w:ascii="Cambria" w:hAnsi="Cambria" w:cs="Times New Roman"/>
          <w:szCs w:val="22"/>
        </w:rPr>
        <w:t>and 3 weeks</w:t>
      </w:r>
      <w:r w:rsidR="00DC3D8B">
        <w:rPr>
          <w:rFonts w:ascii="Cambria" w:hAnsi="Cambria" w:cs="Times New Roman"/>
          <w:szCs w:val="22"/>
        </w:rPr>
        <w:t xml:space="preserve"> (right)</w:t>
      </w:r>
      <w:r w:rsidR="00E962D8">
        <w:rPr>
          <w:rFonts w:ascii="Cambria" w:hAnsi="Cambria" w:cs="Times New Roman"/>
          <w:szCs w:val="22"/>
        </w:rPr>
        <w:t xml:space="preserve"> </w:t>
      </w:r>
      <w:r w:rsidRPr="001D788E">
        <w:rPr>
          <w:rFonts w:ascii="Cambria" w:hAnsi="Cambria" w:cs="Times New Roman"/>
          <w:szCs w:val="22"/>
        </w:rPr>
        <w:t>after the start of the culturing cycle.</w:t>
      </w:r>
    </w:p>
    <w:p w14:paraId="47D6BE9F" w14:textId="095B6C11" w:rsidR="00A34DBA" w:rsidRDefault="00A34DBA" w:rsidP="00813B43">
      <w:pPr>
        <w:spacing w:after="0"/>
        <w:jc w:val="both"/>
        <w:rPr>
          <w:rFonts w:ascii="Cambria" w:hAnsi="Cambria" w:cs="Times New Roman"/>
          <w:szCs w:val="22"/>
        </w:rPr>
      </w:pPr>
    </w:p>
    <w:p w14:paraId="1C569482" w14:textId="2EF8A58B" w:rsidR="00A34DBA" w:rsidRDefault="00A34DBA" w:rsidP="00813B43">
      <w:pPr>
        <w:spacing w:after="0"/>
        <w:jc w:val="both"/>
        <w:rPr>
          <w:rFonts w:ascii="Cambria" w:hAnsi="Cambria" w:cs="Times New Roman"/>
          <w:b/>
          <w:bCs/>
          <w:szCs w:val="22"/>
        </w:rPr>
      </w:pPr>
      <w:r w:rsidRPr="009576A3">
        <w:rPr>
          <w:rFonts w:ascii="Cambria" w:hAnsi="Cambria" w:cs="Times New Roman"/>
          <w:b/>
          <w:bCs/>
          <w:szCs w:val="22"/>
        </w:rPr>
        <w:t>CONCLUSION</w:t>
      </w:r>
    </w:p>
    <w:p w14:paraId="13F38689" w14:textId="385F60DE" w:rsidR="009576A3" w:rsidRPr="00E53DBE" w:rsidRDefault="009119E9" w:rsidP="00E53DBE">
      <w:pPr>
        <w:spacing w:after="0" w:line="240" w:lineRule="exact"/>
        <w:ind w:firstLine="567"/>
        <w:jc w:val="both"/>
        <w:rPr>
          <w:rFonts w:ascii="Cambria" w:hAnsi="Cambria" w:cs="Times New Roman"/>
          <w:szCs w:val="22"/>
        </w:rPr>
      </w:pPr>
      <w:r w:rsidRPr="00E53DBE">
        <w:rPr>
          <w:rFonts w:ascii="Cambria" w:hAnsi="Cambria" w:cs="Times New Roman"/>
          <w:szCs w:val="22"/>
        </w:rPr>
        <w:t xml:space="preserve">In this study we showed the importance of photooxidation </w:t>
      </w:r>
      <w:r w:rsidR="0091171C">
        <w:rPr>
          <w:rFonts w:ascii="Cambria" w:hAnsi="Cambria" w:cs="Times New Roman"/>
          <w:szCs w:val="22"/>
        </w:rPr>
        <w:t xml:space="preserve">during tissue culture </w:t>
      </w:r>
      <w:r w:rsidRPr="00E53DBE">
        <w:rPr>
          <w:rFonts w:ascii="Cambria" w:hAnsi="Cambria" w:cs="Times New Roman"/>
          <w:szCs w:val="22"/>
        </w:rPr>
        <w:t xml:space="preserve">and how to </w:t>
      </w:r>
      <w:r w:rsidR="00B2596C">
        <w:rPr>
          <w:rFonts w:ascii="Cambria" w:hAnsi="Cambria" w:cs="Times New Roman"/>
          <w:szCs w:val="22"/>
        </w:rPr>
        <w:t>re</w:t>
      </w:r>
      <w:r w:rsidRPr="00E53DBE">
        <w:rPr>
          <w:rFonts w:ascii="Cambria" w:hAnsi="Cambria" w:cs="Times New Roman"/>
          <w:szCs w:val="22"/>
        </w:rPr>
        <w:t xml:space="preserve">solve it. </w:t>
      </w:r>
      <w:r w:rsidR="00976F9C" w:rsidRPr="00E53DBE">
        <w:rPr>
          <w:rFonts w:ascii="Cambria" w:hAnsi="Cambria" w:cs="Times New Roman"/>
          <w:szCs w:val="22"/>
        </w:rPr>
        <w:t>Next to photooxidation</w:t>
      </w:r>
      <w:r w:rsidR="00B2596C">
        <w:rPr>
          <w:rFonts w:ascii="Cambria" w:hAnsi="Cambria" w:cs="Times New Roman"/>
          <w:szCs w:val="22"/>
        </w:rPr>
        <w:t>,</w:t>
      </w:r>
      <w:r w:rsidR="00976F9C" w:rsidRPr="00E53DBE">
        <w:rPr>
          <w:rFonts w:ascii="Cambria" w:hAnsi="Cambria" w:cs="Times New Roman"/>
          <w:szCs w:val="22"/>
        </w:rPr>
        <w:t xml:space="preserve"> </w:t>
      </w:r>
      <w:r w:rsidR="00B2596C">
        <w:rPr>
          <w:rFonts w:ascii="Cambria" w:hAnsi="Cambria" w:cs="Times New Roman"/>
          <w:szCs w:val="22"/>
        </w:rPr>
        <w:t>we</w:t>
      </w:r>
      <w:r w:rsidR="00976F9C" w:rsidRPr="00E53DBE">
        <w:rPr>
          <w:rFonts w:ascii="Cambria" w:hAnsi="Cambria" w:cs="Times New Roman"/>
          <w:szCs w:val="22"/>
        </w:rPr>
        <w:t xml:space="preserve"> </w:t>
      </w:r>
      <w:r w:rsidR="00B1532F">
        <w:rPr>
          <w:rFonts w:ascii="Cambria" w:hAnsi="Cambria" w:cs="Times New Roman"/>
          <w:szCs w:val="22"/>
        </w:rPr>
        <w:t>have proven</w:t>
      </w:r>
      <w:r w:rsidR="00B1532F" w:rsidRPr="00E53DBE">
        <w:rPr>
          <w:rFonts w:ascii="Cambria" w:hAnsi="Cambria" w:cs="Times New Roman"/>
          <w:szCs w:val="22"/>
        </w:rPr>
        <w:t xml:space="preserve"> </w:t>
      </w:r>
      <w:r w:rsidR="00976F9C" w:rsidRPr="00E53DBE">
        <w:rPr>
          <w:rFonts w:ascii="Cambria" w:hAnsi="Cambria" w:cs="Times New Roman"/>
          <w:szCs w:val="22"/>
        </w:rPr>
        <w:t>that the use of activated charcoal comes with an important drawback as it limits proliferation while having a non</w:t>
      </w:r>
      <w:r w:rsidR="00B2596C">
        <w:rPr>
          <w:rFonts w:ascii="Cambria" w:hAnsi="Cambria" w:cs="Times New Roman"/>
          <w:szCs w:val="22"/>
        </w:rPr>
        <w:t>-</w:t>
      </w:r>
      <w:r w:rsidR="00976F9C" w:rsidRPr="00E53DBE">
        <w:rPr>
          <w:rFonts w:ascii="Cambria" w:hAnsi="Cambria" w:cs="Times New Roman"/>
          <w:szCs w:val="22"/>
        </w:rPr>
        <w:t>significant effect on the severity of browning. In contrast</w:t>
      </w:r>
      <w:r w:rsidR="00B1532F">
        <w:rPr>
          <w:rFonts w:ascii="Cambria" w:hAnsi="Cambria" w:cs="Times New Roman"/>
          <w:szCs w:val="22"/>
        </w:rPr>
        <w:t>,</w:t>
      </w:r>
      <w:r w:rsidR="00976F9C" w:rsidRPr="00E53DBE">
        <w:rPr>
          <w:rFonts w:ascii="Cambria" w:hAnsi="Cambria" w:cs="Times New Roman"/>
          <w:szCs w:val="22"/>
        </w:rPr>
        <w:t xml:space="preserve"> STS</w:t>
      </w:r>
      <w:r w:rsidR="00B2596C">
        <w:rPr>
          <w:rFonts w:ascii="Cambria" w:hAnsi="Cambria" w:cs="Times New Roman"/>
          <w:szCs w:val="22"/>
        </w:rPr>
        <w:t>,</w:t>
      </w:r>
      <w:r w:rsidR="00976F9C" w:rsidRPr="00E53DBE">
        <w:rPr>
          <w:rFonts w:ascii="Cambria" w:hAnsi="Cambria" w:cs="Times New Roman"/>
          <w:szCs w:val="22"/>
        </w:rPr>
        <w:t xml:space="preserve"> which did not impact regeneration</w:t>
      </w:r>
      <w:r w:rsidR="00B2596C">
        <w:rPr>
          <w:rFonts w:ascii="Cambria" w:hAnsi="Cambria" w:cs="Times New Roman"/>
          <w:szCs w:val="22"/>
        </w:rPr>
        <w:t>,</w:t>
      </w:r>
      <w:r w:rsidR="00976F9C" w:rsidRPr="00E53DBE">
        <w:rPr>
          <w:rFonts w:ascii="Cambria" w:hAnsi="Cambria" w:cs="Times New Roman"/>
          <w:szCs w:val="22"/>
        </w:rPr>
        <w:t xml:space="preserve"> is a promising </w:t>
      </w:r>
      <w:r w:rsidR="00B1532F">
        <w:rPr>
          <w:rFonts w:ascii="Cambria" w:hAnsi="Cambria" w:cs="Times New Roman"/>
          <w:szCs w:val="22"/>
        </w:rPr>
        <w:t xml:space="preserve">anti-browning </w:t>
      </w:r>
      <w:r w:rsidR="00976F9C" w:rsidRPr="00E53DBE">
        <w:rPr>
          <w:rFonts w:ascii="Cambria" w:hAnsi="Cambria" w:cs="Times New Roman"/>
          <w:szCs w:val="22"/>
        </w:rPr>
        <w:t>agent</w:t>
      </w:r>
      <w:r w:rsidR="00B2596C">
        <w:rPr>
          <w:rFonts w:ascii="Cambria" w:hAnsi="Cambria" w:cs="Times New Roman"/>
          <w:szCs w:val="22"/>
        </w:rPr>
        <w:t>.</w:t>
      </w:r>
      <w:r w:rsidR="00976F9C" w:rsidRPr="00E53DBE">
        <w:rPr>
          <w:rFonts w:ascii="Cambria" w:hAnsi="Cambria" w:cs="Times New Roman"/>
          <w:szCs w:val="22"/>
        </w:rPr>
        <w:t xml:space="preserve"> </w:t>
      </w:r>
      <w:r w:rsidR="00B2596C">
        <w:rPr>
          <w:rFonts w:ascii="Cambria" w:hAnsi="Cambria" w:cs="Times New Roman"/>
          <w:szCs w:val="22"/>
        </w:rPr>
        <w:t>H</w:t>
      </w:r>
      <w:r w:rsidR="00976F9C" w:rsidRPr="00E53DBE">
        <w:rPr>
          <w:rFonts w:ascii="Cambria" w:hAnsi="Cambria" w:cs="Times New Roman"/>
          <w:szCs w:val="22"/>
        </w:rPr>
        <w:t>owever, more validation is ne</w:t>
      </w:r>
      <w:r w:rsidR="00B1532F">
        <w:rPr>
          <w:rFonts w:ascii="Cambria" w:hAnsi="Cambria" w:cs="Times New Roman"/>
          <w:szCs w:val="22"/>
        </w:rPr>
        <w:t xml:space="preserve">eded </w:t>
      </w:r>
      <w:r w:rsidR="00976F9C" w:rsidRPr="00E53DBE">
        <w:rPr>
          <w:rFonts w:ascii="Cambria" w:hAnsi="Cambria" w:cs="Times New Roman"/>
          <w:szCs w:val="22"/>
        </w:rPr>
        <w:t xml:space="preserve">to confirm </w:t>
      </w:r>
      <w:r w:rsidR="00B1532F">
        <w:rPr>
          <w:rFonts w:ascii="Cambria" w:hAnsi="Cambria" w:cs="Times New Roman"/>
          <w:szCs w:val="22"/>
        </w:rPr>
        <w:t>this</w:t>
      </w:r>
      <w:r w:rsidR="00976F9C" w:rsidRPr="00E53DBE">
        <w:rPr>
          <w:rFonts w:ascii="Cambria" w:hAnsi="Cambria" w:cs="Times New Roman"/>
          <w:szCs w:val="22"/>
        </w:rPr>
        <w:t>. And lastly</w:t>
      </w:r>
      <w:r w:rsidR="00B2596C">
        <w:rPr>
          <w:rFonts w:ascii="Cambria" w:hAnsi="Cambria" w:cs="Times New Roman"/>
          <w:szCs w:val="22"/>
        </w:rPr>
        <w:t>,</w:t>
      </w:r>
      <w:r w:rsidR="00976F9C" w:rsidRPr="00E53DBE">
        <w:rPr>
          <w:rFonts w:ascii="Cambria" w:hAnsi="Cambria" w:cs="Times New Roman"/>
          <w:szCs w:val="22"/>
        </w:rPr>
        <w:t xml:space="preserve"> timing of subculture might be the most important factor as timely subculture can prevent most browning, however this is also the most</w:t>
      </w:r>
      <w:r w:rsidR="00497107" w:rsidRPr="00E53DBE">
        <w:rPr>
          <w:rFonts w:ascii="Cambria" w:hAnsi="Cambria" w:cs="Times New Roman"/>
          <w:szCs w:val="22"/>
        </w:rPr>
        <w:t xml:space="preserve"> labor</w:t>
      </w:r>
      <w:r w:rsidR="00B2596C">
        <w:rPr>
          <w:rFonts w:ascii="Cambria" w:hAnsi="Cambria" w:cs="Times New Roman"/>
          <w:szCs w:val="22"/>
        </w:rPr>
        <w:t>-</w:t>
      </w:r>
      <w:r w:rsidR="00976F9C" w:rsidRPr="00E53DBE">
        <w:rPr>
          <w:rFonts w:ascii="Cambria" w:hAnsi="Cambria" w:cs="Times New Roman"/>
          <w:szCs w:val="22"/>
        </w:rPr>
        <w:t xml:space="preserve">intensive </w:t>
      </w:r>
      <w:r w:rsidR="00497107" w:rsidRPr="00E53DBE">
        <w:rPr>
          <w:rFonts w:ascii="Cambria" w:hAnsi="Cambria" w:cs="Times New Roman"/>
          <w:szCs w:val="22"/>
        </w:rPr>
        <w:t>solution</w:t>
      </w:r>
      <w:r w:rsidR="003B6777">
        <w:rPr>
          <w:rFonts w:ascii="Cambria" w:hAnsi="Cambria" w:cs="Times New Roman"/>
          <w:szCs w:val="22"/>
        </w:rPr>
        <w:t>.</w:t>
      </w:r>
      <w:r w:rsidR="00497107" w:rsidRPr="00E53DBE">
        <w:rPr>
          <w:rFonts w:ascii="Cambria" w:hAnsi="Cambria" w:cs="Times New Roman"/>
          <w:szCs w:val="22"/>
        </w:rPr>
        <w:t xml:space="preserve"> </w:t>
      </w:r>
    </w:p>
    <w:p w14:paraId="12DB173C" w14:textId="77777777" w:rsidR="00643F30" w:rsidRDefault="00643F30" w:rsidP="00813B43">
      <w:pPr>
        <w:spacing w:after="0"/>
        <w:jc w:val="both"/>
        <w:rPr>
          <w:rFonts w:ascii="Cambria" w:hAnsi="Cambria" w:cs="Times New Roman"/>
          <w:szCs w:val="22"/>
        </w:rPr>
      </w:pPr>
    </w:p>
    <w:p w14:paraId="6C73403F" w14:textId="262535E0" w:rsidR="00A34DBA" w:rsidRPr="00543C8E" w:rsidRDefault="00543C8E" w:rsidP="00813B43">
      <w:pPr>
        <w:spacing w:after="0"/>
        <w:jc w:val="both"/>
        <w:rPr>
          <w:rFonts w:ascii="Cambria" w:hAnsi="Cambria" w:cs="Times New Roman"/>
          <w:b/>
          <w:bCs/>
          <w:szCs w:val="22"/>
        </w:rPr>
      </w:pPr>
      <w:r w:rsidRPr="00543C8E">
        <w:rPr>
          <w:rFonts w:ascii="Cambria" w:hAnsi="Cambria" w:cs="Times New Roman"/>
          <w:b/>
          <w:bCs/>
          <w:szCs w:val="22"/>
        </w:rPr>
        <w:t>ACKNOWLEDGEMENTS</w:t>
      </w:r>
    </w:p>
    <w:p w14:paraId="5D3ECEDC" w14:textId="77777777" w:rsidR="00643F30" w:rsidRPr="00774F9D" w:rsidRDefault="00643F30" w:rsidP="00813B43">
      <w:pPr>
        <w:spacing w:after="0"/>
        <w:jc w:val="both"/>
        <w:rPr>
          <w:rFonts w:ascii="Cambria" w:hAnsi="Cambria" w:cs="Times New Roman"/>
          <w:szCs w:val="22"/>
        </w:rPr>
      </w:pPr>
    </w:p>
    <w:p w14:paraId="63B39A6B" w14:textId="77777777" w:rsidR="00A11DF5" w:rsidRPr="00774F9D" w:rsidRDefault="00A11DF5" w:rsidP="008B01BC">
      <w:pPr>
        <w:spacing w:after="0" w:line="240" w:lineRule="exact"/>
        <w:jc w:val="both"/>
        <w:rPr>
          <w:rFonts w:ascii="Cambria" w:hAnsi="Cambria" w:cs="Times New Roman"/>
          <w:szCs w:val="22"/>
        </w:rPr>
      </w:pPr>
      <w:r w:rsidRPr="00774F9D">
        <w:rPr>
          <w:rFonts w:ascii="Cambria" w:hAnsi="Cambria" w:cs="Times New Roman"/>
          <w:szCs w:val="22"/>
        </w:rPr>
        <w:t xml:space="preserve">This study was carried out with the support of “Research Program for Agricultural Science &amp; Technology Development (Project </w:t>
      </w:r>
      <w:proofErr w:type="gramStart"/>
      <w:r w:rsidRPr="00774F9D">
        <w:rPr>
          <w:rFonts w:ascii="Cambria" w:hAnsi="Cambria" w:cs="Times New Roman"/>
          <w:szCs w:val="22"/>
        </w:rPr>
        <w:t>No.PJ</w:t>
      </w:r>
      <w:proofErr w:type="gramEnd"/>
      <w:r w:rsidRPr="00774F9D">
        <w:rPr>
          <w:rFonts w:ascii="Cambria" w:hAnsi="Cambria" w:cs="Times New Roman"/>
          <w:szCs w:val="22"/>
        </w:rPr>
        <w:t xml:space="preserve">012225)” of International Cooperative Research Project in National Institute of Agricultural Sciences, Rural Development Administration, Republic of Korea. </w:t>
      </w:r>
    </w:p>
    <w:p w14:paraId="7C37E0FF" w14:textId="77777777" w:rsidR="00A11DF5" w:rsidRPr="00774F9D" w:rsidRDefault="00A11DF5" w:rsidP="008B01BC">
      <w:pPr>
        <w:spacing w:after="0" w:line="240" w:lineRule="exact"/>
        <w:jc w:val="both"/>
        <w:rPr>
          <w:rFonts w:ascii="Cambria" w:hAnsi="Cambria" w:cs="Times New Roman"/>
          <w:szCs w:val="22"/>
        </w:rPr>
      </w:pPr>
    </w:p>
    <w:p w14:paraId="06BF8695" w14:textId="7A171F3A" w:rsidR="00A11DF5" w:rsidRDefault="00A11DF5" w:rsidP="008B01BC">
      <w:pPr>
        <w:spacing w:after="0" w:line="240" w:lineRule="exact"/>
        <w:jc w:val="both"/>
        <w:rPr>
          <w:rFonts w:ascii="Cambria" w:hAnsi="Cambria" w:cs="Times New Roman"/>
          <w:szCs w:val="22"/>
        </w:rPr>
      </w:pPr>
      <w:r w:rsidRPr="00774F9D">
        <w:rPr>
          <w:rFonts w:ascii="Cambria" w:hAnsi="Cambria" w:cs="Times New Roman"/>
          <w:szCs w:val="22"/>
        </w:rPr>
        <w:t>We also gratefully acknowledge the Directorate-</w:t>
      </w:r>
      <w:r w:rsidR="00BE5CAC" w:rsidRPr="00774F9D">
        <w:rPr>
          <w:rFonts w:ascii="Cambria" w:hAnsi="Cambria" w:cs="Times New Roman"/>
          <w:szCs w:val="22"/>
        </w:rPr>
        <w:t>G</w:t>
      </w:r>
      <w:r w:rsidRPr="00774F9D">
        <w:rPr>
          <w:rFonts w:ascii="Cambria" w:hAnsi="Cambria" w:cs="Times New Roman"/>
          <w:szCs w:val="22"/>
        </w:rPr>
        <w:t>eneral Development Cooperation and Humanitarian Aid, Belgium (DGD) for the financial support of the project ‘Safeguarding vegetatively-propagated crop diversity to nourish people now and in the future’.</w:t>
      </w:r>
    </w:p>
    <w:p w14:paraId="608F4579" w14:textId="77777777" w:rsidR="003D2291" w:rsidRPr="003D2291" w:rsidRDefault="003D2291" w:rsidP="008B01BC">
      <w:pPr>
        <w:spacing w:after="0" w:line="240" w:lineRule="exact"/>
        <w:jc w:val="both"/>
        <w:rPr>
          <w:rFonts w:ascii="Cambria" w:hAnsi="Cambria" w:cs="Times New Roman"/>
          <w:szCs w:val="22"/>
        </w:rPr>
      </w:pPr>
    </w:p>
    <w:p w14:paraId="6415EA61" w14:textId="1EDAA14F" w:rsidR="00643F30" w:rsidRPr="003D2291" w:rsidRDefault="003D2291" w:rsidP="008B01BC">
      <w:pPr>
        <w:spacing w:after="0" w:line="240" w:lineRule="exact"/>
        <w:jc w:val="both"/>
        <w:rPr>
          <w:rFonts w:ascii="Cambria" w:hAnsi="Cambria" w:cs="Times New Roman"/>
          <w:szCs w:val="22"/>
        </w:rPr>
      </w:pPr>
      <w:r w:rsidRPr="003D2291">
        <w:rPr>
          <w:rFonts w:ascii="Cambria" w:hAnsi="Cambria" w:cs="Times New Roman"/>
          <w:szCs w:val="22"/>
        </w:rPr>
        <w:t xml:space="preserve">We want to acknowledge </w:t>
      </w:r>
      <w:r w:rsidR="003B6777">
        <w:rPr>
          <w:rFonts w:ascii="Cambria" w:hAnsi="Cambria" w:cs="Times New Roman"/>
          <w:szCs w:val="22"/>
        </w:rPr>
        <w:t>T</w:t>
      </w:r>
      <w:r w:rsidRPr="003D2291">
        <w:rPr>
          <w:rFonts w:ascii="Cambria" w:hAnsi="Cambria" w:cs="Times New Roman"/>
          <w:szCs w:val="22"/>
        </w:rPr>
        <w:t>he Philippine Coconut Authority (PCA) and more specifically Dr. Ramon Rivera for providing us with the plant material that was used in this project.</w:t>
      </w:r>
    </w:p>
    <w:p w14:paraId="34E5D47D" w14:textId="77777777" w:rsidR="003D2291" w:rsidRDefault="003D2291" w:rsidP="00813B43">
      <w:pPr>
        <w:spacing w:after="0"/>
        <w:jc w:val="both"/>
        <w:rPr>
          <w:rFonts w:ascii="Cambria" w:hAnsi="Cambria" w:cs="Times New Roman"/>
          <w:szCs w:val="22"/>
        </w:rPr>
      </w:pPr>
    </w:p>
    <w:p w14:paraId="62574C23" w14:textId="681D6207" w:rsidR="00643F30" w:rsidRPr="003D2291" w:rsidRDefault="003D2291" w:rsidP="00813B43">
      <w:pPr>
        <w:spacing w:after="0"/>
        <w:jc w:val="both"/>
        <w:rPr>
          <w:rFonts w:ascii="Cambria" w:hAnsi="Cambria" w:cs="Times New Roman"/>
          <w:b/>
          <w:bCs/>
          <w:szCs w:val="22"/>
        </w:rPr>
      </w:pPr>
      <w:r w:rsidRPr="003D2291">
        <w:rPr>
          <w:rFonts w:ascii="Cambria" w:hAnsi="Cambria" w:cs="Times New Roman"/>
          <w:b/>
          <w:bCs/>
          <w:szCs w:val="22"/>
        </w:rPr>
        <w:t>LITERATURE CITED</w:t>
      </w:r>
    </w:p>
    <w:p w14:paraId="6E386C9A" w14:textId="77777777" w:rsidR="003D2291" w:rsidRDefault="003D2291" w:rsidP="00813B43">
      <w:pPr>
        <w:widowControl w:val="0"/>
        <w:autoSpaceDE w:val="0"/>
        <w:autoSpaceDN w:val="0"/>
        <w:adjustRightInd w:val="0"/>
        <w:spacing w:after="0" w:line="240" w:lineRule="auto"/>
        <w:jc w:val="both"/>
        <w:rPr>
          <w:rFonts w:ascii="Cambria" w:hAnsi="Cambria" w:cs="Times New Roman"/>
          <w:szCs w:val="22"/>
        </w:rPr>
      </w:pPr>
    </w:p>
    <w:p w14:paraId="57645287" w14:textId="46EC10B2" w:rsidR="007D255B" w:rsidRPr="007D255B" w:rsidRDefault="003D2291" w:rsidP="007D255B">
      <w:pPr>
        <w:widowControl w:val="0"/>
        <w:autoSpaceDE w:val="0"/>
        <w:autoSpaceDN w:val="0"/>
        <w:adjustRightInd w:val="0"/>
        <w:spacing w:line="240" w:lineRule="auto"/>
        <w:rPr>
          <w:rFonts w:ascii="Cambria" w:hAnsi="Cambria" w:cs="Angsana New"/>
          <w:noProof/>
          <w:sz w:val="18"/>
          <w:szCs w:val="24"/>
        </w:rPr>
      </w:pPr>
      <w:r w:rsidRPr="003D2291">
        <w:rPr>
          <w:rFonts w:ascii="Cambria" w:hAnsi="Cambria" w:cs="Times New Roman"/>
          <w:sz w:val="18"/>
          <w:szCs w:val="18"/>
        </w:rPr>
        <w:fldChar w:fldCharType="begin" w:fldLock="1"/>
      </w:r>
      <w:r w:rsidRPr="003D2291">
        <w:rPr>
          <w:rFonts w:ascii="Cambria" w:hAnsi="Cambria" w:cs="Times New Roman"/>
          <w:sz w:val="18"/>
          <w:szCs w:val="18"/>
        </w:rPr>
        <w:instrText xml:space="preserve">ADDIN Mendeley Bibliography CSL_BIBLIOGRAPHY </w:instrText>
      </w:r>
      <w:r w:rsidRPr="003D2291">
        <w:rPr>
          <w:rFonts w:ascii="Cambria" w:hAnsi="Cambria" w:cs="Times New Roman"/>
          <w:sz w:val="18"/>
          <w:szCs w:val="18"/>
        </w:rPr>
        <w:fldChar w:fldCharType="separate"/>
      </w:r>
      <w:r w:rsidR="007D255B" w:rsidRPr="007D255B">
        <w:rPr>
          <w:rFonts w:ascii="Cambria" w:hAnsi="Cambria" w:cs="Angsana New"/>
          <w:noProof/>
          <w:sz w:val="18"/>
          <w:szCs w:val="24"/>
        </w:rPr>
        <w:t>Akhtar, R. (2019). Extreme weather events and human health: International case studies (Springer International Publishing).</w:t>
      </w:r>
    </w:p>
    <w:p w14:paraId="3EBEEA7F" w14:textId="77777777" w:rsidR="007D255B" w:rsidRPr="009C2609" w:rsidRDefault="007D255B" w:rsidP="007D255B">
      <w:pPr>
        <w:widowControl w:val="0"/>
        <w:autoSpaceDE w:val="0"/>
        <w:autoSpaceDN w:val="0"/>
        <w:adjustRightInd w:val="0"/>
        <w:spacing w:line="240" w:lineRule="auto"/>
        <w:rPr>
          <w:rFonts w:ascii="Cambria" w:hAnsi="Cambria" w:cs="Angsana New"/>
          <w:noProof/>
          <w:sz w:val="18"/>
          <w:szCs w:val="24"/>
          <w:lang w:val="nl-BE"/>
        </w:rPr>
      </w:pPr>
      <w:r w:rsidRPr="007D255B">
        <w:rPr>
          <w:rFonts w:ascii="Cambria" w:hAnsi="Cambria" w:cs="Angsana New"/>
          <w:noProof/>
          <w:sz w:val="18"/>
          <w:szCs w:val="24"/>
        </w:rPr>
        <w:t xml:space="preserve">Bandyopadhyay, R., and Frederiksen, R.A. (1999). Contemporary global movement of emerging plant diseases. </w:t>
      </w:r>
      <w:r w:rsidRPr="009C2609">
        <w:rPr>
          <w:rFonts w:ascii="Cambria" w:hAnsi="Cambria" w:cs="Angsana New"/>
          <w:noProof/>
          <w:sz w:val="18"/>
          <w:szCs w:val="24"/>
          <w:lang w:val="nl-BE"/>
        </w:rPr>
        <w:t xml:space="preserve">Ann. N. Y. Acad. Sci. </w:t>
      </w:r>
      <w:r w:rsidRPr="009C2609">
        <w:rPr>
          <w:rFonts w:ascii="Cambria" w:hAnsi="Cambria" w:cs="Angsana New"/>
          <w:i/>
          <w:iCs/>
          <w:noProof/>
          <w:sz w:val="18"/>
          <w:szCs w:val="24"/>
          <w:lang w:val="nl-BE"/>
        </w:rPr>
        <w:t>894</w:t>
      </w:r>
      <w:r w:rsidRPr="009C2609">
        <w:rPr>
          <w:rFonts w:ascii="Cambria" w:hAnsi="Cambria" w:cs="Angsana New"/>
          <w:noProof/>
          <w:sz w:val="18"/>
          <w:szCs w:val="24"/>
          <w:lang w:val="nl-BE"/>
        </w:rPr>
        <w:t>, 28–36.</w:t>
      </w:r>
    </w:p>
    <w:p w14:paraId="3AE7D406" w14:textId="34593A0C" w:rsidR="00F07A37" w:rsidRPr="00E13C19" w:rsidRDefault="00F07A37" w:rsidP="00F07A37">
      <w:pPr>
        <w:widowControl w:val="0"/>
        <w:autoSpaceDE w:val="0"/>
        <w:autoSpaceDN w:val="0"/>
        <w:adjustRightInd w:val="0"/>
        <w:spacing w:line="240" w:lineRule="auto"/>
        <w:rPr>
          <w:rFonts w:ascii="Cambria" w:hAnsi="Cambria" w:cs="Angsana New"/>
          <w:noProof/>
          <w:sz w:val="18"/>
          <w:szCs w:val="24"/>
          <w:lang w:val="fr-FR"/>
        </w:rPr>
      </w:pPr>
      <w:r w:rsidRPr="009C2609">
        <w:rPr>
          <w:rFonts w:ascii="Cambria" w:hAnsi="Cambria" w:cs="Angsana New"/>
          <w:noProof/>
          <w:sz w:val="18"/>
          <w:szCs w:val="24"/>
        </w:rPr>
        <w:t xml:space="preserve">Bene, S., </w:t>
      </w:r>
      <w:r>
        <w:rPr>
          <w:rFonts w:ascii="Cambria" w:hAnsi="Cambria" w:cs="Angsana New"/>
          <w:noProof/>
          <w:sz w:val="18"/>
          <w:szCs w:val="24"/>
        </w:rPr>
        <w:t>Courbet,</w:t>
      </w:r>
      <w:r w:rsidRPr="009C2609">
        <w:rPr>
          <w:rFonts w:ascii="Cambria" w:hAnsi="Cambria" w:cs="Angsana New"/>
          <w:noProof/>
          <w:sz w:val="18"/>
          <w:szCs w:val="24"/>
        </w:rPr>
        <w:t xml:space="preserve"> P</w:t>
      </w:r>
      <w:r>
        <w:rPr>
          <w:rFonts w:ascii="Cambria" w:hAnsi="Cambria" w:cs="Angsana New"/>
          <w:noProof/>
          <w:sz w:val="18"/>
          <w:szCs w:val="24"/>
        </w:rPr>
        <w:t>.</w:t>
      </w:r>
      <w:r w:rsidRPr="009C2609">
        <w:rPr>
          <w:rFonts w:ascii="Cambria" w:hAnsi="Cambria" w:cs="Angsana New"/>
          <w:noProof/>
          <w:sz w:val="18"/>
          <w:szCs w:val="24"/>
        </w:rPr>
        <w:t xml:space="preserve">, </w:t>
      </w:r>
      <w:r>
        <w:rPr>
          <w:rFonts w:ascii="Cambria" w:hAnsi="Cambria" w:cs="Angsana New"/>
          <w:noProof/>
          <w:sz w:val="18"/>
          <w:szCs w:val="24"/>
        </w:rPr>
        <w:t xml:space="preserve">Dziwormu, </w:t>
      </w:r>
      <w:r w:rsidRPr="009C2609">
        <w:rPr>
          <w:rFonts w:ascii="Cambria" w:hAnsi="Cambria" w:cs="Angsana New"/>
          <w:noProof/>
          <w:sz w:val="18"/>
          <w:szCs w:val="24"/>
        </w:rPr>
        <w:t>A.,</w:t>
      </w:r>
      <w:r>
        <w:rPr>
          <w:rFonts w:ascii="Cambria" w:hAnsi="Cambria" w:cs="Angsana New"/>
          <w:noProof/>
          <w:sz w:val="18"/>
          <w:szCs w:val="24"/>
        </w:rPr>
        <w:t xml:space="preserve"> Salinier,</w:t>
      </w:r>
      <w:r w:rsidRPr="009C2609">
        <w:rPr>
          <w:rFonts w:ascii="Cambria" w:hAnsi="Cambria" w:cs="Angsana New"/>
          <w:noProof/>
          <w:sz w:val="18"/>
          <w:szCs w:val="24"/>
        </w:rPr>
        <w:t xml:space="preserve"> J</w:t>
      </w:r>
      <w:r>
        <w:rPr>
          <w:rFonts w:ascii="Cambria" w:hAnsi="Cambria" w:cs="Angsana New"/>
          <w:noProof/>
          <w:sz w:val="18"/>
          <w:szCs w:val="24"/>
        </w:rPr>
        <w:t>.</w:t>
      </w:r>
      <w:r w:rsidRPr="009C2609">
        <w:rPr>
          <w:rFonts w:ascii="Cambria" w:hAnsi="Cambria" w:cs="Angsana New"/>
          <w:noProof/>
          <w:sz w:val="18"/>
          <w:szCs w:val="24"/>
        </w:rPr>
        <w:t xml:space="preserve">, and </w:t>
      </w:r>
      <w:r>
        <w:rPr>
          <w:rFonts w:ascii="Cambria" w:hAnsi="Cambria" w:cs="Angsana New"/>
          <w:noProof/>
          <w:sz w:val="18"/>
          <w:szCs w:val="24"/>
        </w:rPr>
        <w:t xml:space="preserve">Mensah-Bonsu, </w:t>
      </w:r>
      <w:r w:rsidRPr="009C2609">
        <w:rPr>
          <w:rFonts w:ascii="Cambria" w:hAnsi="Cambria" w:cs="Angsana New"/>
          <w:noProof/>
          <w:sz w:val="18"/>
          <w:szCs w:val="24"/>
        </w:rPr>
        <w:t>A</w:t>
      </w:r>
      <w:r>
        <w:rPr>
          <w:rFonts w:ascii="Cambria" w:hAnsi="Cambria" w:cs="Angsana New"/>
          <w:noProof/>
          <w:sz w:val="18"/>
          <w:szCs w:val="24"/>
        </w:rPr>
        <w:t>. (200</w:t>
      </w:r>
      <w:r w:rsidRPr="009C2609">
        <w:rPr>
          <w:rFonts w:ascii="Cambria" w:hAnsi="Cambria" w:cs="Angsana New"/>
          <w:noProof/>
          <w:sz w:val="18"/>
          <w:szCs w:val="24"/>
        </w:rPr>
        <w:t xml:space="preserve">9). </w:t>
      </w:r>
      <w:r w:rsidRPr="00E13C19">
        <w:rPr>
          <w:rFonts w:ascii="Cambria" w:hAnsi="Cambria" w:cs="Angsana New"/>
          <w:noProof/>
          <w:sz w:val="18"/>
          <w:szCs w:val="24"/>
          <w:lang w:val="fr-FR"/>
        </w:rPr>
        <w:t xml:space="preserve">La filière du cocotier au Ghana et au Nigéria. Oléagineux Corps Gras Lipides </w:t>
      </w:r>
      <w:r w:rsidRPr="00E13C19">
        <w:rPr>
          <w:rFonts w:ascii="Cambria" w:hAnsi="Cambria" w:cs="Angsana New"/>
          <w:i/>
          <w:iCs/>
          <w:noProof/>
          <w:sz w:val="18"/>
          <w:szCs w:val="24"/>
          <w:lang w:val="fr-FR"/>
        </w:rPr>
        <w:t>16</w:t>
      </w:r>
      <w:r w:rsidRPr="00E13C19">
        <w:rPr>
          <w:rFonts w:ascii="Cambria" w:hAnsi="Cambria" w:cs="Angsana New"/>
          <w:noProof/>
          <w:sz w:val="18"/>
          <w:szCs w:val="24"/>
          <w:lang w:val="fr-FR"/>
        </w:rPr>
        <w:t>, 87–96.</w:t>
      </w:r>
    </w:p>
    <w:p w14:paraId="7D7E835E" w14:textId="77777777"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 xml:space="preserve">Caren, C.B., Cecilia, M.M., and Aggrey, B.N. (2019). In vitro regeneration of coconut (Cocos nucifera L) through indirect somatic embryogenesis in Kenya. African J. Biotechnol. </w:t>
      </w:r>
      <w:r w:rsidRPr="007D255B">
        <w:rPr>
          <w:rFonts w:ascii="Cambria" w:hAnsi="Cambria" w:cs="Angsana New"/>
          <w:i/>
          <w:iCs/>
          <w:noProof/>
          <w:sz w:val="18"/>
          <w:szCs w:val="24"/>
        </w:rPr>
        <w:t>18</w:t>
      </w:r>
      <w:r w:rsidRPr="007D255B">
        <w:rPr>
          <w:rFonts w:ascii="Cambria" w:hAnsi="Cambria" w:cs="Angsana New"/>
          <w:noProof/>
          <w:sz w:val="18"/>
          <w:szCs w:val="24"/>
        </w:rPr>
        <w:t>, 1113–1122.</w:t>
      </w:r>
    </w:p>
    <w:p w14:paraId="7982B571" w14:textId="77777777"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 xml:space="preserve">Ebert, A., and Taylor, H.F. (1990). Assessment of the changes of 2,4-dichlorophenoxyacetic acid concentrations in plant tissue culture media in the presence of activated charcoal. Plant Cell. Tissue Organ Cult. </w:t>
      </w:r>
      <w:r w:rsidRPr="007D255B">
        <w:rPr>
          <w:rFonts w:ascii="Cambria" w:hAnsi="Cambria" w:cs="Angsana New"/>
          <w:i/>
          <w:iCs/>
          <w:noProof/>
          <w:sz w:val="18"/>
          <w:szCs w:val="24"/>
        </w:rPr>
        <w:t>20</w:t>
      </w:r>
      <w:r w:rsidRPr="007D255B">
        <w:rPr>
          <w:rFonts w:ascii="Cambria" w:hAnsi="Cambria" w:cs="Angsana New"/>
          <w:noProof/>
          <w:sz w:val="18"/>
          <w:szCs w:val="24"/>
        </w:rPr>
        <w:t>, 165–172.</w:t>
      </w:r>
    </w:p>
    <w:p w14:paraId="2677997A" w14:textId="77777777"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 xml:space="preserve">Eeuwens, C.J. (1976). Mineral requirements for growth and callus initiation of tissue explants excised from mature coconut palms (Cocos nucifera) and cultured in vitro. Physiol. Plant. </w:t>
      </w:r>
      <w:r w:rsidRPr="007D255B">
        <w:rPr>
          <w:rFonts w:ascii="Cambria" w:hAnsi="Cambria" w:cs="Angsana New"/>
          <w:i/>
          <w:iCs/>
          <w:noProof/>
          <w:sz w:val="18"/>
          <w:szCs w:val="24"/>
        </w:rPr>
        <w:t>36</w:t>
      </w:r>
      <w:r w:rsidRPr="007D255B">
        <w:rPr>
          <w:rFonts w:ascii="Cambria" w:hAnsi="Cambria" w:cs="Angsana New"/>
          <w:noProof/>
          <w:sz w:val="18"/>
          <w:szCs w:val="24"/>
        </w:rPr>
        <w:t>, 23–28.</w:t>
      </w:r>
    </w:p>
    <w:p w14:paraId="5547A6AD" w14:textId="670063F7"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lastRenderedPageBreak/>
        <w:t xml:space="preserve">Engelmann, F., Malaurie, B., and N’Nan, O. (2011). In </w:t>
      </w:r>
      <w:r w:rsidR="003B6777" w:rsidRPr="007D255B">
        <w:rPr>
          <w:rFonts w:ascii="Cambria" w:hAnsi="Cambria" w:cs="Angsana New"/>
          <w:noProof/>
          <w:sz w:val="18"/>
          <w:szCs w:val="24"/>
        </w:rPr>
        <w:t>vitro culture of coconu</w:t>
      </w:r>
      <w:r w:rsidRPr="007D255B">
        <w:rPr>
          <w:rFonts w:ascii="Cambria" w:hAnsi="Cambria" w:cs="Angsana New"/>
          <w:noProof/>
          <w:sz w:val="18"/>
          <w:szCs w:val="24"/>
        </w:rPr>
        <w:t xml:space="preserve">t (Cocos nucifera L.) </w:t>
      </w:r>
      <w:r w:rsidR="003B6777" w:rsidRPr="007D255B">
        <w:rPr>
          <w:rFonts w:ascii="Cambria" w:hAnsi="Cambria" w:cs="Angsana New"/>
          <w:noProof/>
          <w:sz w:val="18"/>
          <w:szCs w:val="24"/>
        </w:rPr>
        <w:t>zygotic e</w:t>
      </w:r>
      <w:r w:rsidRPr="007D255B">
        <w:rPr>
          <w:rFonts w:ascii="Cambria" w:hAnsi="Cambria" w:cs="Angsana New"/>
          <w:noProof/>
          <w:sz w:val="18"/>
          <w:szCs w:val="24"/>
        </w:rPr>
        <w:t>mbryos. In Plant Embryo Culture: Methods and Protocols, T.A. Thorpe, and E.C. Yeung, eds. (Totowa, NJ: Humana Press), pp. 63–72.</w:t>
      </w:r>
    </w:p>
    <w:p w14:paraId="38D20E05" w14:textId="77777777"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 xml:space="preserve">Eziashi, E., and Omamor, I. (2010). Lethal yellowing disease of the coconut palms (Cocos nucifera L.): An overview of the crises. African J. Biotechnol. </w:t>
      </w:r>
      <w:r w:rsidRPr="007D255B">
        <w:rPr>
          <w:rFonts w:ascii="Cambria" w:hAnsi="Cambria" w:cs="Angsana New"/>
          <w:i/>
          <w:iCs/>
          <w:noProof/>
          <w:sz w:val="18"/>
          <w:szCs w:val="24"/>
        </w:rPr>
        <w:t>9</w:t>
      </w:r>
      <w:r w:rsidRPr="007D255B">
        <w:rPr>
          <w:rFonts w:ascii="Cambria" w:hAnsi="Cambria" w:cs="Angsana New"/>
          <w:noProof/>
          <w:sz w:val="18"/>
          <w:szCs w:val="24"/>
        </w:rPr>
        <w:t>, 9122–9127.</w:t>
      </w:r>
    </w:p>
    <w:p w14:paraId="6D70A11E" w14:textId="77777777"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FAO (2021). FAOSTAT.</w:t>
      </w:r>
    </w:p>
    <w:p w14:paraId="14E1EACC" w14:textId="77777777"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 xml:space="preserve">Gunn, B.F., Baudouin, L., and Olsen, K.M. (2011). Independent origins of cultivated coconut (Cocos nucifera L.) in the old world tropics. PLoS One </w:t>
      </w:r>
      <w:r w:rsidRPr="007D255B">
        <w:rPr>
          <w:rFonts w:ascii="Cambria" w:hAnsi="Cambria" w:cs="Angsana New"/>
          <w:i/>
          <w:iCs/>
          <w:noProof/>
          <w:sz w:val="18"/>
          <w:szCs w:val="24"/>
        </w:rPr>
        <w:t>6</w:t>
      </w:r>
      <w:r w:rsidRPr="007D255B">
        <w:rPr>
          <w:rFonts w:ascii="Cambria" w:hAnsi="Cambria" w:cs="Angsana New"/>
          <w:noProof/>
          <w:sz w:val="18"/>
          <w:szCs w:val="24"/>
        </w:rPr>
        <w:t>, 1–8.</w:t>
      </w:r>
    </w:p>
    <w:p w14:paraId="39F940FE" w14:textId="66E69184"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Karun, A. (2017). Coconut Tissue Culture: The Indian</w:t>
      </w:r>
      <w:r w:rsidR="002F26C6" w:rsidRPr="007D255B">
        <w:rPr>
          <w:rFonts w:ascii="Cambria" w:hAnsi="Cambria" w:cs="Angsana New"/>
          <w:noProof/>
          <w:sz w:val="18"/>
          <w:szCs w:val="24"/>
        </w:rPr>
        <w:t xml:space="preserve"> initiatives, experiences and achi</w:t>
      </w:r>
      <w:r w:rsidRPr="007D255B">
        <w:rPr>
          <w:rFonts w:ascii="Cambria" w:hAnsi="Cambria" w:cs="Angsana New"/>
          <w:noProof/>
          <w:sz w:val="18"/>
          <w:szCs w:val="24"/>
        </w:rPr>
        <w:t xml:space="preserve">evements. CORD </w:t>
      </w:r>
      <w:r w:rsidRPr="007D255B">
        <w:rPr>
          <w:rFonts w:ascii="Cambria" w:hAnsi="Cambria" w:cs="Angsana New"/>
          <w:i/>
          <w:iCs/>
          <w:noProof/>
          <w:sz w:val="18"/>
          <w:szCs w:val="24"/>
        </w:rPr>
        <w:t>33</w:t>
      </w:r>
      <w:r w:rsidRPr="007D255B">
        <w:rPr>
          <w:rFonts w:ascii="Cambria" w:hAnsi="Cambria" w:cs="Angsana New"/>
          <w:noProof/>
          <w:sz w:val="18"/>
          <w:szCs w:val="24"/>
        </w:rPr>
        <w:t>, 14–24.</w:t>
      </w:r>
    </w:p>
    <w:p w14:paraId="2A3F228C" w14:textId="3FE40B3A"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 xml:space="preserve">Kim, H.H., Lee, H.E., Cueto, C., Rivera, R.L., Han, B.H., Kwon, S.W., Baek, H.J., Park, H.J., and Rhee, J.H. (2019). Bacterial contamination in cryopreservation of coconut zygotic embryos. Acta Hortic. </w:t>
      </w:r>
      <w:r w:rsidR="002F26C6">
        <w:rPr>
          <w:rFonts w:ascii="Cambria" w:hAnsi="Cambria" w:cs="Angsana New"/>
          <w:noProof/>
          <w:sz w:val="18"/>
          <w:szCs w:val="24"/>
        </w:rPr>
        <w:t xml:space="preserve">1234, </w:t>
      </w:r>
      <w:r w:rsidRPr="007D255B">
        <w:rPr>
          <w:rFonts w:ascii="Cambria" w:hAnsi="Cambria" w:cs="Angsana New"/>
          <w:noProof/>
          <w:sz w:val="18"/>
          <w:szCs w:val="24"/>
        </w:rPr>
        <w:t>65–72.</w:t>
      </w:r>
    </w:p>
    <w:p w14:paraId="531D1945" w14:textId="77777777"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 xml:space="preserve">Kopecný, D., Briozzo, P., Popelková, H., Sebela, M., Koncitíková, R., Spíchal, L., Nisler, J., Madzak, C., Frébort, I., Laloue, M., et al. (2010). Phenyl- and benzylurea cytokinins as competitive inhibitors of cytokinin  oxidase/dehydrogenase: a structural study. Biochimie </w:t>
      </w:r>
      <w:r w:rsidRPr="007D255B">
        <w:rPr>
          <w:rFonts w:ascii="Cambria" w:hAnsi="Cambria" w:cs="Angsana New"/>
          <w:i/>
          <w:iCs/>
          <w:noProof/>
          <w:sz w:val="18"/>
          <w:szCs w:val="24"/>
        </w:rPr>
        <w:t>92</w:t>
      </w:r>
      <w:r w:rsidRPr="007D255B">
        <w:rPr>
          <w:rFonts w:ascii="Cambria" w:hAnsi="Cambria" w:cs="Angsana New"/>
          <w:noProof/>
          <w:sz w:val="18"/>
          <w:szCs w:val="24"/>
        </w:rPr>
        <w:t>, 1052–1062.</w:t>
      </w:r>
    </w:p>
    <w:p w14:paraId="1E5F3FB0" w14:textId="77777777"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 xml:space="preserve">Misra, P., Toppo, D.D., Gupta, N., Chakrabarty, D., and Tuli, R. (2010). Effect of antioxidants and associate changes in antioxidant enzymes in controlling browning and necrosis of proliferating shoots of elite Jatropha curcas L. Biomass and Bioenergy </w:t>
      </w:r>
      <w:r w:rsidRPr="007D255B">
        <w:rPr>
          <w:rFonts w:ascii="Cambria" w:hAnsi="Cambria" w:cs="Angsana New"/>
          <w:i/>
          <w:iCs/>
          <w:noProof/>
          <w:sz w:val="18"/>
          <w:szCs w:val="24"/>
        </w:rPr>
        <w:t>34</w:t>
      </w:r>
      <w:r w:rsidRPr="007D255B">
        <w:rPr>
          <w:rFonts w:ascii="Cambria" w:hAnsi="Cambria" w:cs="Angsana New"/>
          <w:noProof/>
          <w:sz w:val="18"/>
          <w:szCs w:val="24"/>
        </w:rPr>
        <w:t>, 1861–1869.</w:t>
      </w:r>
    </w:p>
    <w:p w14:paraId="471B11B0" w14:textId="0E591BCA"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Mu, Z. (2020). Optimization o</w:t>
      </w:r>
      <w:r w:rsidR="00A632F5" w:rsidRPr="007D255B">
        <w:rPr>
          <w:rFonts w:ascii="Cambria" w:hAnsi="Cambria" w:cs="Angsana New"/>
          <w:noProof/>
          <w:sz w:val="18"/>
          <w:szCs w:val="24"/>
        </w:rPr>
        <w:t>f coconut micropropagation via somatic embr</w:t>
      </w:r>
      <w:r w:rsidRPr="007D255B">
        <w:rPr>
          <w:rFonts w:ascii="Cambria" w:hAnsi="Cambria" w:cs="Angsana New"/>
          <w:noProof/>
          <w:sz w:val="18"/>
          <w:szCs w:val="24"/>
        </w:rPr>
        <w:t>yogenesis. In Proceedings, (MDPI AG), p. 55.</w:t>
      </w:r>
    </w:p>
    <w:p w14:paraId="7482631A" w14:textId="2E9451B9"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 xml:space="preserve">Nisler, J. (2018). TDZ: Mode of </w:t>
      </w:r>
      <w:r w:rsidR="00A632F5" w:rsidRPr="007D255B">
        <w:rPr>
          <w:rFonts w:ascii="Cambria" w:hAnsi="Cambria" w:cs="Angsana New"/>
          <w:noProof/>
          <w:sz w:val="18"/>
          <w:szCs w:val="24"/>
        </w:rPr>
        <w:t>action, use and potential in agriculture. in thidia</w:t>
      </w:r>
      <w:r w:rsidRPr="007D255B">
        <w:rPr>
          <w:rFonts w:ascii="Cambria" w:hAnsi="Cambria" w:cs="Angsana New"/>
          <w:noProof/>
          <w:sz w:val="18"/>
          <w:szCs w:val="24"/>
        </w:rPr>
        <w:t xml:space="preserve">zuron: From </w:t>
      </w:r>
      <w:r w:rsidR="00A632F5" w:rsidRPr="007D255B">
        <w:rPr>
          <w:rFonts w:ascii="Cambria" w:hAnsi="Cambria" w:cs="Angsana New"/>
          <w:noProof/>
          <w:sz w:val="18"/>
          <w:szCs w:val="24"/>
        </w:rPr>
        <w:t>urea derivative to plant growth regula</w:t>
      </w:r>
      <w:r w:rsidRPr="007D255B">
        <w:rPr>
          <w:rFonts w:ascii="Cambria" w:hAnsi="Cambria" w:cs="Angsana New"/>
          <w:noProof/>
          <w:sz w:val="18"/>
          <w:szCs w:val="24"/>
        </w:rPr>
        <w:t>tor, N. Ahmad, and M. Faisal, eds. (Singapore: Springer Singapore), 37–59.</w:t>
      </w:r>
    </w:p>
    <w:p w14:paraId="4920D84D" w14:textId="77777777"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 xml:space="preserve">Panis, B., Piette, B., and Swennen, R. (2005). Droplet vitrification of apical meristems: A cryopreservation protocol applicable to all Musaceae. Plant Sci. </w:t>
      </w:r>
      <w:r w:rsidRPr="007D255B">
        <w:rPr>
          <w:rFonts w:ascii="Cambria" w:hAnsi="Cambria" w:cs="Angsana New"/>
          <w:i/>
          <w:iCs/>
          <w:noProof/>
          <w:sz w:val="18"/>
          <w:szCs w:val="24"/>
        </w:rPr>
        <w:t>168</w:t>
      </w:r>
      <w:r w:rsidRPr="007D255B">
        <w:rPr>
          <w:rFonts w:ascii="Cambria" w:hAnsi="Cambria" w:cs="Angsana New"/>
          <w:noProof/>
          <w:sz w:val="18"/>
          <w:szCs w:val="24"/>
        </w:rPr>
        <w:t>, 45–55.</w:t>
      </w:r>
    </w:p>
    <w:p w14:paraId="0C16E58E" w14:textId="77777777"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 xml:space="preserve">Pimenta, M., Ribeiro, C., Soares, C., Mendes, G., Braga, V., Reis, L., Otoni, W., Resende, C., Viccini, L., and Peixoto, P. (2013). Ethylene synthesis inhibition effects on oxidative stress and in vitro conservation of Lippia filifolia (Verbenaceae). Brazilian J. Biol. </w:t>
      </w:r>
      <w:r w:rsidRPr="007D255B">
        <w:rPr>
          <w:rFonts w:ascii="Cambria" w:hAnsi="Cambria" w:cs="Angsana New"/>
          <w:i/>
          <w:iCs/>
          <w:noProof/>
          <w:sz w:val="18"/>
          <w:szCs w:val="24"/>
        </w:rPr>
        <w:t>73</w:t>
      </w:r>
      <w:r w:rsidRPr="007D255B">
        <w:rPr>
          <w:rFonts w:ascii="Cambria" w:hAnsi="Cambria" w:cs="Angsana New"/>
          <w:noProof/>
          <w:sz w:val="18"/>
          <w:szCs w:val="24"/>
        </w:rPr>
        <w:t>, 617–621.</w:t>
      </w:r>
    </w:p>
    <w:p w14:paraId="65713B6C" w14:textId="7E191977"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Punchihewa, P.G., and Arancon, R.N. (1999). Coconu</w:t>
      </w:r>
      <w:r w:rsidR="00A632F5" w:rsidRPr="007D255B">
        <w:rPr>
          <w:rFonts w:ascii="Cambria" w:hAnsi="Cambria" w:cs="Angsana New"/>
          <w:noProof/>
          <w:sz w:val="18"/>
          <w:szCs w:val="24"/>
        </w:rPr>
        <w:t>t post-harvest ope</w:t>
      </w:r>
      <w:r w:rsidRPr="007D255B">
        <w:rPr>
          <w:rFonts w:ascii="Cambria" w:hAnsi="Cambria" w:cs="Angsana New"/>
          <w:noProof/>
          <w:sz w:val="18"/>
          <w:szCs w:val="24"/>
        </w:rPr>
        <w:t>rations (Food and Agriculture Organization of the United Nations).</w:t>
      </w:r>
    </w:p>
    <w:p w14:paraId="440178F9" w14:textId="1C4A66CC"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Rajesh, M.K., Karun, A., and Parthasarathy, V.A. (2019). Coconut biotechnology.</w:t>
      </w:r>
      <w:r w:rsidR="00A632F5">
        <w:rPr>
          <w:rFonts w:ascii="Cambria" w:hAnsi="Cambria" w:cs="Angsana New"/>
          <w:noProof/>
          <w:sz w:val="18"/>
          <w:szCs w:val="24"/>
        </w:rPr>
        <w:t xml:space="preserve"> In </w:t>
      </w:r>
      <w:r w:rsidR="00A632F5" w:rsidRPr="009C2609">
        <w:rPr>
          <w:rFonts w:ascii="Cambria" w:hAnsi="Cambria" w:cs="Angsana New"/>
          <w:noProof/>
          <w:sz w:val="18"/>
          <w:szCs w:val="24"/>
        </w:rPr>
        <w:t xml:space="preserve">The </w:t>
      </w:r>
      <w:r w:rsidR="00A632F5" w:rsidRPr="00A632F5">
        <w:rPr>
          <w:rFonts w:ascii="Cambria" w:hAnsi="Cambria" w:cs="Angsana New"/>
          <w:noProof/>
          <w:sz w:val="18"/>
          <w:szCs w:val="24"/>
        </w:rPr>
        <w:t>coconut pal</w:t>
      </w:r>
      <w:r w:rsidR="00A632F5" w:rsidRPr="009C2609">
        <w:rPr>
          <w:rFonts w:ascii="Cambria" w:hAnsi="Cambria" w:cs="Angsana New"/>
          <w:noProof/>
          <w:sz w:val="18"/>
          <w:szCs w:val="24"/>
        </w:rPr>
        <w:t xml:space="preserve">m (Cocos nucifera L.) - </w:t>
      </w:r>
      <w:r w:rsidR="00A632F5" w:rsidRPr="00A632F5">
        <w:rPr>
          <w:rFonts w:ascii="Cambria" w:hAnsi="Cambria" w:cs="Angsana New"/>
          <w:noProof/>
          <w:sz w:val="18"/>
          <w:szCs w:val="24"/>
        </w:rPr>
        <w:t>research and development persp</w:t>
      </w:r>
      <w:r w:rsidR="00A632F5" w:rsidRPr="009C2609">
        <w:rPr>
          <w:rFonts w:ascii="Cambria" w:hAnsi="Cambria" w:cs="Angsana New"/>
          <w:noProof/>
          <w:sz w:val="18"/>
          <w:szCs w:val="24"/>
        </w:rPr>
        <w:t>ectives</w:t>
      </w:r>
      <w:r w:rsidR="00A632F5">
        <w:rPr>
          <w:rFonts w:ascii="Cambria" w:hAnsi="Cambria" w:cs="Angsana New"/>
          <w:noProof/>
          <w:sz w:val="18"/>
          <w:szCs w:val="24"/>
        </w:rPr>
        <w:t xml:space="preserve">, K. </w:t>
      </w:r>
      <w:r w:rsidR="00A632F5" w:rsidRPr="009C2609">
        <w:rPr>
          <w:rFonts w:ascii="Cambria" w:hAnsi="Cambria" w:cs="Angsana New"/>
          <w:noProof/>
          <w:sz w:val="18"/>
          <w:szCs w:val="24"/>
        </w:rPr>
        <w:t xml:space="preserve">Nampoothiri, V. Krishnakumar, P. Thampan, M. Nair, eds. </w:t>
      </w:r>
      <w:r w:rsidR="00A632F5">
        <w:rPr>
          <w:rFonts w:ascii="Cambria" w:hAnsi="Cambria" w:cs="Angsana New"/>
          <w:noProof/>
          <w:sz w:val="18"/>
          <w:szCs w:val="24"/>
        </w:rPr>
        <w:t>(</w:t>
      </w:r>
      <w:r w:rsidR="00A632F5" w:rsidRPr="009C2609">
        <w:rPr>
          <w:rFonts w:ascii="Cambria" w:hAnsi="Cambria" w:cs="Angsana New"/>
          <w:noProof/>
          <w:sz w:val="18"/>
          <w:szCs w:val="24"/>
        </w:rPr>
        <w:t>Springer, Singapore</w:t>
      </w:r>
      <w:r w:rsidR="00A632F5">
        <w:rPr>
          <w:rFonts w:ascii="Cambria" w:hAnsi="Cambria" w:cs="Angsana New"/>
          <w:noProof/>
          <w:sz w:val="18"/>
          <w:szCs w:val="24"/>
        </w:rPr>
        <w:t xml:space="preserve">), 191-226. </w:t>
      </w:r>
    </w:p>
    <w:p w14:paraId="078AC107" w14:textId="7E0A131C"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Research</w:t>
      </w:r>
      <w:r w:rsidR="00A632F5">
        <w:rPr>
          <w:rFonts w:ascii="Cambria" w:hAnsi="Cambria" w:cs="Angsana New"/>
          <w:noProof/>
          <w:sz w:val="18"/>
          <w:szCs w:val="24"/>
        </w:rPr>
        <w:t xml:space="preserve"> a</w:t>
      </w:r>
      <w:r w:rsidRPr="007D255B">
        <w:rPr>
          <w:rFonts w:ascii="Cambria" w:hAnsi="Cambria" w:cs="Angsana New"/>
          <w:noProof/>
          <w:sz w:val="18"/>
          <w:szCs w:val="24"/>
        </w:rPr>
        <w:t>nd</w:t>
      </w:r>
      <w:r w:rsidR="00A632F5">
        <w:rPr>
          <w:rFonts w:ascii="Cambria" w:hAnsi="Cambria" w:cs="Angsana New"/>
          <w:noProof/>
          <w:sz w:val="18"/>
          <w:szCs w:val="24"/>
        </w:rPr>
        <w:t xml:space="preserve"> m</w:t>
      </w:r>
      <w:r w:rsidRPr="007D255B">
        <w:rPr>
          <w:rFonts w:ascii="Cambria" w:hAnsi="Cambria" w:cs="Angsana New"/>
          <w:noProof/>
          <w:sz w:val="18"/>
          <w:szCs w:val="24"/>
        </w:rPr>
        <w:t>arkets (2019). Coconu</w:t>
      </w:r>
      <w:r w:rsidR="00A632F5" w:rsidRPr="007D255B">
        <w:rPr>
          <w:rFonts w:ascii="Cambria" w:hAnsi="Cambria" w:cs="Angsana New"/>
          <w:noProof/>
          <w:sz w:val="18"/>
          <w:szCs w:val="24"/>
        </w:rPr>
        <w:t>t products market by type application and f</w:t>
      </w:r>
      <w:r w:rsidRPr="007D255B">
        <w:rPr>
          <w:rFonts w:ascii="Cambria" w:hAnsi="Cambria" w:cs="Angsana New"/>
          <w:noProof/>
          <w:sz w:val="18"/>
          <w:szCs w:val="24"/>
        </w:rPr>
        <w:t xml:space="preserve">orm: Global </w:t>
      </w:r>
      <w:r w:rsidR="00A632F5" w:rsidRPr="007D255B">
        <w:rPr>
          <w:rFonts w:ascii="Cambria" w:hAnsi="Cambria" w:cs="Angsana New"/>
          <w:noProof/>
          <w:sz w:val="18"/>
          <w:szCs w:val="24"/>
        </w:rPr>
        <w:t>opportunity analysis and industry forecast</w:t>
      </w:r>
      <w:r w:rsidRPr="007D255B">
        <w:rPr>
          <w:rFonts w:ascii="Cambria" w:hAnsi="Cambria" w:cs="Angsana New"/>
          <w:noProof/>
          <w:sz w:val="18"/>
          <w:szCs w:val="24"/>
        </w:rPr>
        <w:t>, 2019-2026.</w:t>
      </w:r>
    </w:p>
    <w:p w14:paraId="711BD17A" w14:textId="77777777" w:rsidR="007D255B" w:rsidRPr="009C2609" w:rsidRDefault="007D255B" w:rsidP="007D255B">
      <w:pPr>
        <w:widowControl w:val="0"/>
        <w:autoSpaceDE w:val="0"/>
        <w:autoSpaceDN w:val="0"/>
        <w:adjustRightInd w:val="0"/>
        <w:spacing w:line="240" w:lineRule="auto"/>
        <w:rPr>
          <w:rFonts w:ascii="Cambria" w:hAnsi="Cambria" w:cs="Angsana New"/>
          <w:noProof/>
          <w:sz w:val="18"/>
          <w:szCs w:val="24"/>
          <w:lang w:val="fr-FR"/>
        </w:rPr>
      </w:pPr>
      <w:r w:rsidRPr="007D255B">
        <w:rPr>
          <w:rFonts w:ascii="Cambria" w:hAnsi="Cambria" w:cs="Angsana New"/>
          <w:noProof/>
          <w:sz w:val="18"/>
          <w:szCs w:val="24"/>
        </w:rPr>
        <w:t xml:space="preserve">Rillo, E.P., Cueto, C.A., Medes, W.R., and Areza-libaldo, M.B. (2002). Development of an improved embryo culture protocol for coconut in the Philippines. In Coconut Embryo in Vitro Culture: Part II, F. Engelmann, P. Batugal, and J. Oliver, eds. </w:t>
      </w:r>
      <w:r w:rsidRPr="009C2609">
        <w:rPr>
          <w:rFonts w:ascii="Cambria" w:hAnsi="Cambria" w:cs="Angsana New"/>
          <w:noProof/>
          <w:sz w:val="18"/>
          <w:szCs w:val="24"/>
          <w:lang w:val="fr-FR"/>
        </w:rPr>
        <w:t>(Rome: IPGRI-APO), pp. 41–65.</w:t>
      </w:r>
    </w:p>
    <w:p w14:paraId="53402E67" w14:textId="77777777"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9C2609">
        <w:rPr>
          <w:rFonts w:ascii="Cambria" w:hAnsi="Cambria" w:cs="Angsana New"/>
          <w:noProof/>
          <w:sz w:val="18"/>
          <w:szCs w:val="24"/>
          <w:lang w:val="fr-FR"/>
        </w:rPr>
        <w:t xml:space="preserve">Rival, A., Ilbert, P., Labeyrie, A., Torres, E., Doulbeau, S., Personne, A., Dussert, S., Beulé, T., Durand-Gasselin, T., Tregear, J., et al. </w:t>
      </w:r>
      <w:r w:rsidRPr="007D255B">
        <w:rPr>
          <w:rFonts w:ascii="Cambria" w:hAnsi="Cambria" w:cs="Angsana New"/>
          <w:noProof/>
          <w:sz w:val="18"/>
          <w:szCs w:val="24"/>
        </w:rPr>
        <w:t xml:space="preserve">(2013). Variations in genomic DNA methylation during the long-term in vitro proliferation of oil palm embryogenic suspension cultures. Plant Cell Rep. </w:t>
      </w:r>
      <w:r w:rsidRPr="007D255B">
        <w:rPr>
          <w:rFonts w:ascii="Cambria" w:hAnsi="Cambria" w:cs="Angsana New"/>
          <w:i/>
          <w:iCs/>
          <w:noProof/>
          <w:sz w:val="18"/>
          <w:szCs w:val="24"/>
        </w:rPr>
        <w:t>32</w:t>
      </w:r>
      <w:r w:rsidRPr="007D255B">
        <w:rPr>
          <w:rFonts w:ascii="Cambria" w:hAnsi="Cambria" w:cs="Angsana New"/>
          <w:noProof/>
          <w:sz w:val="18"/>
          <w:szCs w:val="24"/>
        </w:rPr>
        <w:t>, 359–368.</w:t>
      </w:r>
    </w:p>
    <w:p w14:paraId="604113A3" w14:textId="77777777"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 xml:space="preserve">Sáenz, L., Herrera-Herrera, G., Uicab-Ballote, F., Chan, J.L., and Oropeza, C. (2010). Influence of form of activated charcoal on embryogenic callus formation in coconut (Cocos nucifera). Plant Cell. Tissue Organ Cult. </w:t>
      </w:r>
      <w:r w:rsidRPr="007D255B">
        <w:rPr>
          <w:rFonts w:ascii="Cambria" w:hAnsi="Cambria" w:cs="Angsana New"/>
          <w:i/>
          <w:iCs/>
          <w:noProof/>
          <w:sz w:val="18"/>
          <w:szCs w:val="24"/>
        </w:rPr>
        <w:t>100</w:t>
      </w:r>
      <w:r w:rsidRPr="007D255B">
        <w:rPr>
          <w:rFonts w:ascii="Cambria" w:hAnsi="Cambria" w:cs="Angsana New"/>
          <w:noProof/>
          <w:sz w:val="18"/>
          <w:szCs w:val="24"/>
        </w:rPr>
        <w:t>, 301–308.</w:t>
      </w:r>
    </w:p>
    <w:p w14:paraId="3B9B3579" w14:textId="32CD0A26"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Serek, M., Sisler, E.C., and Mibus, H. (2015). Chemical compounds interacting with the ethylene receptor in ornamental crops. Acta Hort</w:t>
      </w:r>
      <w:r w:rsidR="002F26C6">
        <w:rPr>
          <w:rFonts w:ascii="Cambria" w:hAnsi="Cambria" w:cs="Angsana New"/>
          <w:noProof/>
          <w:sz w:val="18"/>
          <w:szCs w:val="24"/>
        </w:rPr>
        <w:t xml:space="preserve">. </w:t>
      </w:r>
      <w:r w:rsidR="002F26C6" w:rsidRPr="009C2609">
        <w:rPr>
          <w:rFonts w:ascii="Cambria" w:hAnsi="Cambria" w:cs="Angsana New"/>
          <w:i/>
          <w:iCs/>
          <w:noProof/>
          <w:sz w:val="18"/>
          <w:szCs w:val="24"/>
        </w:rPr>
        <w:t>1060</w:t>
      </w:r>
      <w:r w:rsidR="002F26C6">
        <w:rPr>
          <w:rFonts w:ascii="Cambria" w:hAnsi="Cambria" w:cs="Angsana New"/>
          <w:noProof/>
          <w:sz w:val="18"/>
          <w:szCs w:val="24"/>
        </w:rPr>
        <w:t>,</w:t>
      </w:r>
      <w:r w:rsidRPr="007D255B">
        <w:rPr>
          <w:rFonts w:ascii="Cambria" w:hAnsi="Cambria" w:cs="Angsana New"/>
          <w:noProof/>
          <w:sz w:val="18"/>
          <w:szCs w:val="24"/>
        </w:rPr>
        <w:t xml:space="preserve"> 23–29.</w:t>
      </w:r>
    </w:p>
    <w:p w14:paraId="7B58FF0A" w14:textId="77777777" w:rsidR="007D255B" w:rsidRPr="009C2609" w:rsidRDefault="007D255B" w:rsidP="007D255B">
      <w:pPr>
        <w:widowControl w:val="0"/>
        <w:autoSpaceDE w:val="0"/>
        <w:autoSpaceDN w:val="0"/>
        <w:adjustRightInd w:val="0"/>
        <w:spacing w:line="240" w:lineRule="auto"/>
        <w:rPr>
          <w:rFonts w:ascii="Cambria" w:hAnsi="Cambria" w:cs="Angsana New"/>
          <w:noProof/>
          <w:sz w:val="18"/>
          <w:szCs w:val="24"/>
          <w:lang w:val="fr-FR"/>
        </w:rPr>
      </w:pPr>
      <w:r w:rsidRPr="009C2609">
        <w:rPr>
          <w:rFonts w:ascii="Cambria" w:hAnsi="Cambria" w:cs="Angsana New"/>
          <w:noProof/>
          <w:sz w:val="18"/>
          <w:szCs w:val="24"/>
        </w:rPr>
        <w:t xml:space="preserve">Sisunandar, Sopade, P.A., Samosir, Y.M.S., Rival, A., and Adkins, S.W. (2010). </w:t>
      </w:r>
      <w:r w:rsidRPr="009C2609">
        <w:rPr>
          <w:rFonts w:ascii="Cambria" w:hAnsi="Cambria" w:cs="Angsana New"/>
          <w:noProof/>
          <w:sz w:val="18"/>
          <w:szCs w:val="24"/>
          <w:lang w:val="fr-FR"/>
        </w:rPr>
        <w:t xml:space="preserve">Dehydration improves cryopreservation of coconut (Cocos nucifera L.). Cryobiology </w:t>
      </w:r>
      <w:r w:rsidRPr="009C2609">
        <w:rPr>
          <w:rFonts w:ascii="Cambria" w:hAnsi="Cambria" w:cs="Angsana New"/>
          <w:i/>
          <w:iCs/>
          <w:noProof/>
          <w:sz w:val="18"/>
          <w:szCs w:val="24"/>
          <w:lang w:val="fr-FR"/>
        </w:rPr>
        <w:t>61</w:t>
      </w:r>
      <w:r w:rsidRPr="009C2609">
        <w:rPr>
          <w:rFonts w:ascii="Cambria" w:hAnsi="Cambria" w:cs="Angsana New"/>
          <w:noProof/>
          <w:sz w:val="18"/>
          <w:szCs w:val="24"/>
          <w:lang w:val="fr-FR"/>
        </w:rPr>
        <w:t>, 289–296.</w:t>
      </w:r>
    </w:p>
    <w:p w14:paraId="203D15F3" w14:textId="77777777"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9C2609">
        <w:rPr>
          <w:rFonts w:ascii="Cambria" w:hAnsi="Cambria" w:cs="Angsana New"/>
          <w:noProof/>
          <w:sz w:val="18"/>
          <w:szCs w:val="24"/>
          <w:lang w:val="fr-FR"/>
        </w:rPr>
        <w:t xml:space="preserve">Sisunandar, Novarianto, H., Mashud, N., Samosir, Y.M.S., and Adkins, S.W. (2014). </w:t>
      </w:r>
      <w:r w:rsidRPr="007D255B">
        <w:rPr>
          <w:rFonts w:ascii="Cambria" w:hAnsi="Cambria" w:cs="Angsana New"/>
          <w:noProof/>
          <w:sz w:val="18"/>
          <w:szCs w:val="24"/>
        </w:rPr>
        <w:t xml:space="preserve">Embryo maturity plays an </w:t>
      </w:r>
      <w:r w:rsidRPr="007D255B">
        <w:rPr>
          <w:rFonts w:ascii="Cambria" w:hAnsi="Cambria" w:cs="Angsana New"/>
          <w:noProof/>
          <w:sz w:val="18"/>
          <w:szCs w:val="24"/>
        </w:rPr>
        <w:lastRenderedPageBreak/>
        <w:t xml:space="preserve">important role for the successful cryopreservation of coconut (Cocos nucifera). Vitr. Cell. Dev. Biol. - Plant </w:t>
      </w:r>
      <w:r w:rsidRPr="007D255B">
        <w:rPr>
          <w:rFonts w:ascii="Cambria" w:hAnsi="Cambria" w:cs="Angsana New"/>
          <w:i/>
          <w:iCs/>
          <w:noProof/>
          <w:sz w:val="18"/>
          <w:szCs w:val="24"/>
        </w:rPr>
        <w:t>50</w:t>
      </w:r>
      <w:r w:rsidRPr="007D255B">
        <w:rPr>
          <w:rFonts w:ascii="Cambria" w:hAnsi="Cambria" w:cs="Angsana New"/>
          <w:noProof/>
          <w:sz w:val="18"/>
          <w:szCs w:val="24"/>
        </w:rPr>
        <w:t>, 688–695.</w:t>
      </w:r>
    </w:p>
    <w:p w14:paraId="627FD3BB" w14:textId="77777777"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 xml:space="preserve">Strosse, H., Andre, E., Sági, L., Swennen, R., and Panis, B. (2008). Adventitious shoot formation is not inherent to micropropagation of banana as it is in maize. Plant Cell. Tissue Organ Cult. </w:t>
      </w:r>
      <w:r w:rsidRPr="007D255B">
        <w:rPr>
          <w:rFonts w:ascii="Cambria" w:hAnsi="Cambria" w:cs="Angsana New"/>
          <w:i/>
          <w:iCs/>
          <w:noProof/>
          <w:sz w:val="18"/>
          <w:szCs w:val="24"/>
        </w:rPr>
        <w:t>95</w:t>
      </w:r>
      <w:r w:rsidRPr="007D255B">
        <w:rPr>
          <w:rFonts w:ascii="Cambria" w:hAnsi="Cambria" w:cs="Angsana New"/>
          <w:noProof/>
          <w:sz w:val="18"/>
          <w:szCs w:val="24"/>
        </w:rPr>
        <w:t>, 321–332.</w:t>
      </w:r>
    </w:p>
    <w:p w14:paraId="5CEA9F93" w14:textId="4E69E438" w:rsidR="007D255B" w:rsidRPr="009C2609" w:rsidRDefault="007D255B" w:rsidP="007D255B">
      <w:pPr>
        <w:widowControl w:val="0"/>
        <w:autoSpaceDE w:val="0"/>
        <w:autoSpaceDN w:val="0"/>
        <w:adjustRightInd w:val="0"/>
        <w:spacing w:line="240" w:lineRule="auto"/>
        <w:rPr>
          <w:rFonts w:ascii="Cambria" w:hAnsi="Cambria" w:cs="Angsana New"/>
          <w:noProof/>
          <w:sz w:val="18"/>
          <w:szCs w:val="24"/>
          <w:lang w:val="nl-BE"/>
        </w:rPr>
      </w:pPr>
      <w:r w:rsidRPr="007D255B">
        <w:rPr>
          <w:rFonts w:ascii="Cambria" w:hAnsi="Cambria" w:cs="Angsana New"/>
          <w:noProof/>
          <w:sz w:val="18"/>
          <w:szCs w:val="24"/>
        </w:rPr>
        <w:t xml:space="preserve">Vadamalai, G., Perera, A.A.F.L.K., Hanold, D., Rezaian, M.A., and Randles, J.W. (2009). Detection of </w:t>
      </w:r>
      <w:r w:rsidR="002F26C6" w:rsidRPr="007D255B">
        <w:rPr>
          <w:rFonts w:ascii="Cambria" w:hAnsi="Cambria" w:cs="Angsana New"/>
          <w:noProof/>
          <w:sz w:val="18"/>
          <w:szCs w:val="24"/>
        </w:rPr>
        <w:t>c</w:t>
      </w:r>
      <w:r w:rsidRPr="007D255B">
        <w:rPr>
          <w:rFonts w:ascii="Cambria" w:hAnsi="Cambria" w:cs="Angsana New"/>
          <w:noProof/>
          <w:sz w:val="18"/>
          <w:szCs w:val="24"/>
        </w:rPr>
        <w:t xml:space="preserve">oconut cadang-cadang viroid sequences in oil and coconut palm by ribonuclease protection assay. </w:t>
      </w:r>
      <w:r w:rsidRPr="009C2609">
        <w:rPr>
          <w:rFonts w:ascii="Cambria" w:hAnsi="Cambria" w:cs="Angsana New"/>
          <w:noProof/>
          <w:sz w:val="18"/>
          <w:szCs w:val="24"/>
          <w:lang w:val="nl-BE"/>
        </w:rPr>
        <w:t xml:space="preserve">Ann. Appl. Biol. </w:t>
      </w:r>
      <w:r w:rsidRPr="009C2609">
        <w:rPr>
          <w:rFonts w:ascii="Cambria" w:hAnsi="Cambria" w:cs="Angsana New"/>
          <w:i/>
          <w:iCs/>
          <w:noProof/>
          <w:sz w:val="18"/>
          <w:szCs w:val="24"/>
          <w:lang w:val="nl-BE"/>
        </w:rPr>
        <w:t>154</w:t>
      </w:r>
      <w:r w:rsidRPr="009C2609">
        <w:rPr>
          <w:rFonts w:ascii="Cambria" w:hAnsi="Cambria" w:cs="Angsana New"/>
          <w:noProof/>
          <w:sz w:val="18"/>
          <w:szCs w:val="24"/>
          <w:lang w:val="nl-BE"/>
        </w:rPr>
        <w:t>, 117–125.</w:t>
      </w:r>
    </w:p>
    <w:p w14:paraId="42A48879" w14:textId="24794184" w:rsidR="003B6777" w:rsidRPr="007D255B" w:rsidRDefault="003B6777" w:rsidP="003B6777">
      <w:pPr>
        <w:widowControl w:val="0"/>
        <w:autoSpaceDE w:val="0"/>
        <w:autoSpaceDN w:val="0"/>
        <w:adjustRightInd w:val="0"/>
        <w:spacing w:line="240" w:lineRule="auto"/>
        <w:rPr>
          <w:rFonts w:ascii="Cambria" w:hAnsi="Cambria" w:cs="Angsana New"/>
          <w:noProof/>
          <w:sz w:val="18"/>
          <w:szCs w:val="24"/>
        </w:rPr>
      </w:pPr>
      <w:r w:rsidRPr="00A86A8E">
        <w:rPr>
          <w:rFonts w:ascii="Cambria" w:hAnsi="Cambria" w:cs="Angsana New"/>
          <w:noProof/>
          <w:sz w:val="18"/>
          <w:szCs w:val="24"/>
          <w:lang w:val="nl-BE"/>
        </w:rPr>
        <w:t xml:space="preserve">Van den Broeck, I., Ludikhuyze, L., Weemaes, C., Van Loey, A., and Hendrickx, M. (1998). </w:t>
      </w:r>
      <w:r w:rsidRPr="007D255B">
        <w:rPr>
          <w:rFonts w:ascii="Cambria" w:hAnsi="Cambria" w:cs="Angsana New"/>
          <w:noProof/>
          <w:sz w:val="18"/>
          <w:szCs w:val="24"/>
        </w:rPr>
        <w:t xml:space="preserve">Kinetics for </w:t>
      </w:r>
      <w:r w:rsidR="002F26C6" w:rsidRPr="007D255B">
        <w:rPr>
          <w:rFonts w:ascii="Cambria" w:hAnsi="Cambria" w:cs="Angsana New"/>
          <w:noProof/>
          <w:sz w:val="18"/>
          <w:szCs w:val="24"/>
        </w:rPr>
        <w:t>isobaric−isothermal degradation of l-ascorbic a</w:t>
      </w:r>
      <w:r w:rsidRPr="007D255B">
        <w:rPr>
          <w:rFonts w:ascii="Cambria" w:hAnsi="Cambria" w:cs="Angsana New"/>
          <w:noProof/>
          <w:sz w:val="18"/>
          <w:szCs w:val="24"/>
        </w:rPr>
        <w:t xml:space="preserve">cid. J. Agric. Food Chem </w:t>
      </w:r>
      <w:r w:rsidRPr="007D255B">
        <w:rPr>
          <w:rFonts w:ascii="Cambria" w:hAnsi="Cambria" w:cs="Angsana New"/>
          <w:i/>
          <w:iCs/>
          <w:noProof/>
          <w:sz w:val="18"/>
          <w:szCs w:val="24"/>
        </w:rPr>
        <w:t>46</w:t>
      </w:r>
      <w:r w:rsidRPr="007D255B">
        <w:rPr>
          <w:rFonts w:ascii="Cambria" w:hAnsi="Cambria" w:cs="Angsana New"/>
          <w:noProof/>
          <w:sz w:val="18"/>
          <w:szCs w:val="24"/>
        </w:rPr>
        <w:t>, 2001–2006.</w:t>
      </w:r>
    </w:p>
    <w:p w14:paraId="2FF8A0CC" w14:textId="77777777"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9C2609">
        <w:rPr>
          <w:rFonts w:ascii="Cambria" w:hAnsi="Cambria" w:cs="Angsana New"/>
          <w:noProof/>
          <w:sz w:val="18"/>
          <w:szCs w:val="24"/>
          <w:lang w:val="nl-BE"/>
        </w:rPr>
        <w:t xml:space="preserve">Veen, H., and van de Geijn, S.C. (1978). </w:t>
      </w:r>
      <w:r w:rsidRPr="007D255B">
        <w:rPr>
          <w:rFonts w:ascii="Cambria" w:hAnsi="Cambria" w:cs="Angsana New"/>
          <w:noProof/>
          <w:sz w:val="18"/>
          <w:szCs w:val="24"/>
        </w:rPr>
        <w:t xml:space="preserve">Mobility and ionic form of silver as related to longevity of cut carnations. Planta </w:t>
      </w:r>
      <w:r w:rsidRPr="007D255B">
        <w:rPr>
          <w:rFonts w:ascii="Cambria" w:hAnsi="Cambria" w:cs="Angsana New"/>
          <w:i/>
          <w:iCs/>
          <w:noProof/>
          <w:sz w:val="18"/>
          <w:szCs w:val="24"/>
        </w:rPr>
        <w:t>140</w:t>
      </w:r>
      <w:r w:rsidRPr="007D255B">
        <w:rPr>
          <w:rFonts w:ascii="Cambria" w:hAnsi="Cambria" w:cs="Angsana New"/>
          <w:noProof/>
          <w:sz w:val="18"/>
          <w:szCs w:val="24"/>
        </w:rPr>
        <w:t>, 93–96.</w:t>
      </w:r>
    </w:p>
    <w:p w14:paraId="703D7624" w14:textId="77777777"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 xml:space="preserve">Vijayalakshmi, U., and Shourie, A. (2016). Remedial effect of ascorbic acid and citric acid on oxidative browning of Glycyrrhiza glabra callus cultures. BioTechnologia </w:t>
      </w:r>
      <w:r w:rsidRPr="007D255B">
        <w:rPr>
          <w:rFonts w:ascii="Cambria" w:hAnsi="Cambria" w:cs="Angsana New"/>
          <w:i/>
          <w:iCs/>
          <w:noProof/>
          <w:sz w:val="18"/>
          <w:szCs w:val="24"/>
        </w:rPr>
        <w:t>97</w:t>
      </w:r>
      <w:r w:rsidRPr="007D255B">
        <w:rPr>
          <w:rFonts w:ascii="Cambria" w:hAnsi="Cambria" w:cs="Angsana New"/>
          <w:noProof/>
          <w:sz w:val="18"/>
          <w:szCs w:val="24"/>
        </w:rPr>
        <w:t>, 179–186.</w:t>
      </w:r>
    </w:p>
    <w:p w14:paraId="00EA4096" w14:textId="77777777"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 xml:space="preserve">Weatherhead, M.A., Burdon, J., and Henshaw, G.G. (1978). Some effects of activated charcoal as an additive to plant tissue culture media. Zeitschrift Für Pflanzenphysiologie </w:t>
      </w:r>
      <w:r w:rsidRPr="007D255B">
        <w:rPr>
          <w:rFonts w:ascii="Cambria" w:hAnsi="Cambria" w:cs="Angsana New"/>
          <w:i/>
          <w:iCs/>
          <w:noProof/>
          <w:sz w:val="18"/>
          <w:szCs w:val="24"/>
        </w:rPr>
        <w:t>89</w:t>
      </w:r>
      <w:r w:rsidRPr="007D255B">
        <w:rPr>
          <w:rFonts w:ascii="Cambria" w:hAnsi="Cambria" w:cs="Angsana New"/>
          <w:noProof/>
          <w:sz w:val="18"/>
          <w:szCs w:val="24"/>
        </w:rPr>
        <w:t>, 141–147.</w:t>
      </w:r>
    </w:p>
    <w:p w14:paraId="35BC778F" w14:textId="73B57395"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 xml:space="preserve">Welewanni, I., and Bandupriya, D. (2017). Coconut </w:t>
      </w:r>
      <w:r w:rsidR="002F26C6" w:rsidRPr="007D255B">
        <w:rPr>
          <w:rFonts w:ascii="Cambria" w:hAnsi="Cambria" w:cs="Angsana New"/>
          <w:noProof/>
          <w:sz w:val="18"/>
          <w:szCs w:val="24"/>
        </w:rPr>
        <w:t>c</w:t>
      </w:r>
      <w:r w:rsidRPr="007D255B">
        <w:rPr>
          <w:rFonts w:ascii="Cambria" w:hAnsi="Cambria" w:cs="Angsana New"/>
          <w:noProof/>
          <w:sz w:val="18"/>
          <w:szCs w:val="24"/>
        </w:rPr>
        <w:t xml:space="preserve">ryopreservation: Present Status and Future Prospects. CORD </w:t>
      </w:r>
      <w:r w:rsidRPr="007D255B">
        <w:rPr>
          <w:rFonts w:ascii="Cambria" w:hAnsi="Cambria" w:cs="Angsana New"/>
          <w:i/>
          <w:iCs/>
          <w:noProof/>
          <w:sz w:val="18"/>
          <w:szCs w:val="24"/>
        </w:rPr>
        <w:t>33</w:t>
      </w:r>
      <w:r w:rsidRPr="007D255B">
        <w:rPr>
          <w:rFonts w:ascii="Cambria" w:hAnsi="Cambria" w:cs="Angsana New"/>
          <w:noProof/>
          <w:sz w:val="18"/>
          <w:szCs w:val="24"/>
        </w:rPr>
        <w:t>, 41–61.</w:t>
      </w:r>
    </w:p>
    <w:p w14:paraId="1A438437" w14:textId="179BBCC0" w:rsidR="007D255B" w:rsidRPr="007D255B" w:rsidRDefault="007D255B" w:rsidP="007D255B">
      <w:pPr>
        <w:widowControl w:val="0"/>
        <w:autoSpaceDE w:val="0"/>
        <w:autoSpaceDN w:val="0"/>
        <w:adjustRightInd w:val="0"/>
        <w:spacing w:line="240" w:lineRule="auto"/>
        <w:rPr>
          <w:rFonts w:ascii="Cambria" w:hAnsi="Cambria" w:cs="Angsana New"/>
          <w:noProof/>
          <w:sz w:val="18"/>
          <w:szCs w:val="24"/>
        </w:rPr>
      </w:pPr>
      <w:r w:rsidRPr="007D255B">
        <w:rPr>
          <w:rFonts w:ascii="Cambria" w:hAnsi="Cambria" w:cs="Angsana New"/>
          <w:noProof/>
          <w:sz w:val="18"/>
          <w:szCs w:val="24"/>
        </w:rPr>
        <w:t xml:space="preserve">Wilms, H., De Bièvre, D., Longin, K., Swennen, R., Rhee, J., and Panis, B. </w:t>
      </w:r>
      <w:r w:rsidR="00EE00F1">
        <w:rPr>
          <w:rFonts w:ascii="Cambria" w:hAnsi="Cambria" w:cs="Angsana New"/>
          <w:noProof/>
          <w:sz w:val="18"/>
          <w:szCs w:val="24"/>
        </w:rPr>
        <w:t>(</w:t>
      </w:r>
      <w:r w:rsidR="002F26C6">
        <w:rPr>
          <w:rFonts w:ascii="Cambria" w:hAnsi="Cambria" w:cs="Angsana New"/>
          <w:noProof/>
          <w:sz w:val="18"/>
          <w:szCs w:val="24"/>
        </w:rPr>
        <w:t>Accepted; 2021</w:t>
      </w:r>
      <w:r w:rsidR="00EE00F1">
        <w:rPr>
          <w:rFonts w:ascii="Cambria" w:hAnsi="Cambria" w:cs="Angsana New"/>
          <w:noProof/>
          <w:sz w:val="18"/>
          <w:szCs w:val="24"/>
        </w:rPr>
        <w:t xml:space="preserve">) </w:t>
      </w:r>
      <w:r w:rsidRPr="007D255B">
        <w:rPr>
          <w:rFonts w:ascii="Cambria" w:hAnsi="Cambria" w:cs="Angsana New"/>
          <w:noProof/>
          <w:sz w:val="18"/>
          <w:szCs w:val="24"/>
        </w:rPr>
        <w:t>Development of the first axillary in vitro shoot multiplication protocol for coconut palms. Sci. Rep.</w:t>
      </w:r>
    </w:p>
    <w:p w14:paraId="2B33FA10" w14:textId="77777777" w:rsidR="007D255B" w:rsidRPr="009C2609" w:rsidRDefault="007D255B" w:rsidP="007D255B">
      <w:pPr>
        <w:widowControl w:val="0"/>
        <w:autoSpaceDE w:val="0"/>
        <w:autoSpaceDN w:val="0"/>
        <w:adjustRightInd w:val="0"/>
        <w:spacing w:line="240" w:lineRule="auto"/>
        <w:rPr>
          <w:rFonts w:ascii="Cambria" w:hAnsi="Cambria" w:cs="Angsana New"/>
          <w:noProof/>
          <w:sz w:val="18"/>
          <w:szCs w:val="24"/>
          <w:lang w:val="nl-BE"/>
        </w:rPr>
      </w:pPr>
      <w:r w:rsidRPr="007D255B">
        <w:rPr>
          <w:rFonts w:ascii="Cambria" w:hAnsi="Cambria" w:cs="Angsana New"/>
          <w:noProof/>
          <w:sz w:val="18"/>
          <w:szCs w:val="24"/>
        </w:rPr>
        <w:t xml:space="preserve">Wilms, H., Rhee, J.H., Rivera, R.L., Longin, K., and Panis, B. (2019). Developing coconut cryopreservation protocols and establishing cryo-genebank at RDA; a collaborative project between RDA and Bioversity International. </w:t>
      </w:r>
      <w:r w:rsidRPr="009C2609">
        <w:rPr>
          <w:rFonts w:ascii="Cambria" w:hAnsi="Cambria" w:cs="Angsana New"/>
          <w:noProof/>
          <w:sz w:val="18"/>
          <w:szCs w:val="24"/>
          <w:lang w:val="nl-BE"/>
        </w:rPr>
        <w:t xml:space="preserve">Acta Hortic. </w:t>
      </w:r>
      <w:r w:rsidRPr="009C2609">
        <w:rPr>
          <w:rFonts w:ascii="Cambria" w:hAnsi="Cambria" w:cs="Angsana New"/>
          <w:i/>
          <w:iCs/>
          <w:noProof/>
          <w:sz w:val="18"/>
          <w:szCs w:val="24"/>
          <w:lang w:val="nl-BE"/>
        </w:rPr>
        <w:t>1234</w:t>
      </w:r>
      <w:r w:rsidRPr="009C2609">
        <w:rPr>
          <w:rFonts w:ascii="Cambria" w:hAnsi="Cambria" w:cs="Angsana New"/>
          <w:noProof/>
          <w:sz w:val="18"/>
          <w:szCs w:val="24"/>
          <w:lang w:val="nl-BE"/>
        </w:rPr>
        <w:t>, 343–348.</w:t>
      </w:r>
    </w:p>
    <w:p w14:paraId="040D079D" w14:textId="39E37EC7" w:rsidR="007D255B" w:rsidRPr="007D255B" w:rsidRDefault="007D255B" w:rsidP="007D255B">
      <w:pPr>
        <w:widowControl w:val="0"/>
        <w:autoSpaceDE w:val="0"/>
        <w:autoSpaceDN w:val="0"/>
        <w:adjustRightInd w:val="0"/>
        <w:spacing w:line="240" w:lineRule="auto"/>
        <w:rPr>
          <w:rFonts w:ascii="Cambria" w:hAnsi="Cambria"/>
          <w:noProof/>
          <w:sz w:val="18"/>
        </w:rPr>
      </w:pPr>
      <w:r w:rsidRPr="009C2609">
        <w:rPr>
          <w:rFonts w:ascii="Cambria" w:hAnsi="Cambria" w:cs="Angsana New"/>
          <w:noProof/>
          <w:sz w:val="18"/>
          <w:szCs w:val="24"/>
          <w:lang w:val="nl-BE"/>
        </w:rPr>
        <w:t xml:space="preserve">Wilms, H., Sleziak, N.F., Van der Auweraer, M., Brands, M., Verleije, M., Hardeman, D., Andre, E., and Panis, B. (2020). </w:t>
      </w:r>
      <w:r w:rsidRPr="007D255B">
        <w:rPr>
          <w:rFonts w:ascii="Cambria" w:hAnsi="Cambria" w:cs="Angsana New"/>
          <w:noProof/>
          <w:sz w:val="18"/>
          <w:szCs w:val="24"/>
        </w:rPr>
        <w:t>Development of a fast and user-friendly cryopreservation protocol for sweet potato genetic resources. Sci</w:t>
      </w:r>
      <w:r w:rsidR="002F26C6">
        <w:rPr>
          <w:rFonts w:ascii="Cambria" w:hAnsi="Cambria" w:cs="Angsana New"/>
          <w:noProof/>
          <w:sz w:val="18"/>
          <w:szCs w:val="24"/>
        </w:rPr>
        <w:t>.</w:t>
      </w:r>
      <w:r w:rsidRPr="007D255B">
        <w:rPr>
          <w:rFonts w:ascii="Cambria" w:hAnsi="Cambria" w:cs="Angsana New"/>
          <w:noProof/>
          <w:sz w:val="18"/>
          <w:szCs w:val="24"/>
        </w:rPr>
        <w:t xml:space="preserve"> Rep</w:t>
      </w:r>
      <w:r w:rsidR="002F26C6">
        <w:rPr>
          <w:rFonts w:ascii="Cambria" w:hAnsi="Cambria" w:cs="Angsana New"/>
          <w:noProof/>
          <w:sz w:val="18"/>
          <w:szCs w:val="24"/>
        </w:rPr>
        <w:t>.</w:t>
      </w:r>
      <w:r w:rsidRPr="007D255B">
        <w:rPr>
          <w:rFonts w:ascii="Cambria" w:hAnsi="Cambria" w:cs="Angsana New"/>
          <w:noProof/>
          <w:sz w:val="18"/>
          <w:szCs w:val="24"/>
        </w:rPr>
        <w:t xml:space="preserve"> </w:t>
      </w:r>
      <w:r w:rsidRPr="007D255B">
        <w:rPr>
          <w:rFonts w:ascii="Cambria" w:hAnsi="Cambria" w:cs="Angsana New"/>
          <w:i/>
          <w:iCs/>
          <w:noProof/>
          <w:sz w:val="18"/>
          <w:szCs w:val="24"/>
        </w:rPr>
        <w:t>10</w:t>
      </w:r>
      <w:r w:rsidRPr="007D255B">
        <w:rPr>
          <w:rFonts w:ascii="Cambria" w:hAnsi="Cambria" w:cs="Angsana New"/>
          <w:noProof/>
          <w:sz w:val="18"/>
          <w:szCs w:val="24"/>
        </w:rPr>
        <w:t>, 14674.</w:t>
      </w:r>
    </w:p>
    <w:p w14:paraId="144E07ED" w14:textId="445AD632" w:rsidR="00643F30" w:rsidRPr="003D2291" w:rsidRDefault="003D2291" w:rsidP="009A168E">
      <w:pPr>
        <w:jc w:val="both"/>
        <w:rPr>
          <w:rFonts w:ascii="Cambria" w:hAnsi="Cambria" w:cs="Times New Roman"/>
          <w:sz w:val="18"/>
          <w:szCs w:val="18"/>
        </w:rPr>
      </w:pPr>
      <w:r w:rsidRPr="003D2291">
        <w:rPr>
          <w:rFonts w:ascii="Cambria" w:hAnsi="Cambria" w:cs="Times New Roman"/>
          <w:sz w:val="18"/>
          <w:szCs w:val="18"/>
        </w:rPr>
        <w:fldChar w:fldCharType="end"/>
      </w:r>
    </w:p>
    <w:sectPr w:rsidR="00643F30" w:rsidRPr="003D2291" w:rsidSect="00813B43">
      <w:headerReference w:type="default" r:id="rId21"/>
      <w:pgSz w:w="11906" w:h="16838" w:code="9"/>
      <w:pgMar w:top="1531" w:right="1644" w:bottom="1985" w:left="158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996889" w14:textId="77777777" w:rsidR="00D642BD" w:rsidRDefault="00D642BD" w:rsidP="00774F9D">
      <w:pPr>
        <w:spacing w:after="0" w:line="240" w:lineRule="auto"/>
      </w:pPr>
      <w:r>
        <w:separator/>
      </w:r>
    </w:p>
  </w:endnote>
  <w:endnote w:type="continuationSeparator" w:id="0">
    <w:p w14:paraId="7EC37271" w14:textId="77777777" w:rsidR="00D642BD" w:rsidRDefault="00D642BD" w:rsidP="00774F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IDFont+F6">
    <w:altName w:val="Calibri"/>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82A310" w14:textId="77777777" w:rsidR="00D642BD" w:rsidRDefault="00D642BD" w:rsidP="00774F9D">
      <w:pPr>
        <w:spacing w:after="0" w:line="240" w:lineRule="auto"/>
      </w:pPr>
      <w:r>
        <w:separator/>
      </w:r>
    </w:p>
  </w:footnote>
  <w:footnote w:type="continuationSeparator" w:id="0">
    <w:p w14:paraId="6AF0DB87" w14:textId="77777777" w:rsidR="00D642BD" w:rsidRDefault="00D642BD" w:rsidP="00774F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01DF8B" w14:textId="681A7C6C" w:rsidR="000C50A2" w:rsidRDefault="000C50A2">
    <w:pPr>
      <w:pStyle w:val="Header"/>
    </w:pPr>
  </w:p>
  <w:p w14:paraId="23B94D4A" w14:textId="77777777" w:rsidR="000C50A2" w:rsidRDefault="000C50A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hyphenationZone w:val="425"/>
  <w:characterSpacingControl w:val="doNotCompress"/>
  <w:hdrShapeDefaults>
    <o:shapedefaults v:ext="edit" spidmax="4097"/>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1DDE"/>
    <w:rsid w:val="00017A40"/>
    <w:rsid w:val="00017DD6"/>
    <w:rsid w:val="00033EC7"/>
    <w:rsid w:val="000409B0"/>
    <w:rsid w:val="000422FF"/>
    <w:rsid w:val="00057BF0"/>
    <w:rsid w:val="00065143"/>
    <w:rsid w:val="000B1933"/>
    <w:rsid w:val="000C1917"/>
    <w:rsid w:val="000C274A"/>
    <w:rsid w:val="000C3544"/>
    <w:rsid w:val="000C50A2"/>
    <w:rsid w:val="000D0B11"/>
    <w:rsid w:val="000F05C9"/>
    <w:rsid w:val="00110B45"/>
    <w:rsid w:val="00124978"/>
    <w:rsid w:val="00180D38"/>
    <w:rsid w:val="0018206A"/>
    <w:rsid w:val="00191538"/>
    <w:rsid w:val="00196277"/>
    <w:rsid w:val="001C44DA"/>
    <w:rsid w:val="001D17C6"/>
    <w:rsid w:val="001D5076"/>
    <w:rsid w:val="001D788E"/>
    <w:rsid w:val="001E623A"/>
    <w:rsid w:val="001E7ED1"/>
    <w:rsid w:val="001F1BE6"/>
    <w:rsid w:val="001F40E5"/>
    <w:rsid w:val="001F64FC"/>
    <w:rsid w:val="00213CAB"/>
    <w:rsid w:val="00243A6B"/>
    <w:rsid w:val="00281AF8"/>
    <w:rsid w:val="00287092"/>
    <w:rsid w:val="002A24A6"/>
    <w:rsid w:val="002B18CB"/>
    <w:rsid w:val="002B640B"/>
    <w:rsid w:val="002C1AF8"/>
    <w:rsid w:val="002E17AB"/>
    <w:rsid w:val="002F26C6"/>
    <w:rsid w:val="002F642A"/>
    <w:rsid w:val="00316BFB"/>
    <w:rsid w:val="003248E1"/>
    <w:rsid w:val="003334F4"/>
    <w:rsid w:val="00365B19"/>
    <w:rsid w:val="003B1C54"/>
    <w:rsid w:val="003B6777"/>
    <w:rsid w:val="003C73DB"/>
    <w:rsid w:val="003D2291"/>
    <w:rsid w:val="003D29FA"/>
    <w:rsid w:val="00401DDE"/>
    <w:rsid w:val="004143C4"/>
    <w:rsid w:val="0042588B"/>
    <w:rsid w:val="00426673"/>
    <w:rsid w:val="00450A8F"/>
    <w:rsid w:val="00473E13"/>
    <w:rsid w:val="00475E87"/>
    <w:rsid w:val="004831F1"/>
    <w:rsid w:val="00494C82"/>
    <w:rsid w:val="00495CD9"/>
    <w:rsid w:val="00497107"/>
    <w:rsid w:val="004A29D5"/>
    <w:rsid w:val="004B049B"/>
    <w:rsid w:val="004C4FA4"/>
    <w:rsid w:val="0052080C"/>
    <w:rsid w:val="0052356F"/>
    <w:rsid w:val="00526CC6"/>
    <w:rsid w:val="00543C8E"/>
    <w:rsid w:val="00580673"/>
    <w:rsid w:val="00587CBB"/>
    <w:rsid w:val="005A7E75"/>
    <w:rsid w:val="005B0223"/>
    <w:rsid w:val="005B5D13"/>
    <w:rsid w:val="005E4699"/>
    <w:rsid w:val="006118D2"/>
    <w:rsid w:val="00613A83"/>
    <w:rsid w:val="00643F30"/>
    <w:rsid w:val="00675E33"/>
    <w:rsid w:val="00676072"/>
    <w:rsid w:val="00685DF0"/>
    <w:rsid w:val="00693E04"/>
    <w:rsid w:val="00696D2D"/>
    <w:rsid w:val="00697866"/>
    <w:rsid w:val="006A03B6"/>
    <w:rsid w:val="006B0F90"/>
    <w:rsid w:val="006B5E38"/>
    <w:rsid w:val="006E14E6"/>
    <w:rsid w:val="007100EB"/>
    <w:rsid w:val="00716CFD"/>
    <w:rsid w:val="007260B6"/>
    <w:rsid w:val="0073431B"/>
    <w:rsid w:val="007624F1"/>
    <w:rsid w:val="00764A66"/>
    <w:rsid w:val="00774F9D"/>
    <w:rsid w:val="00780F36"/>
    <w:rsid w:val="007A797E"/>
    <w:rsid w:val="007D255B"/>
    <w:rsid w:val="007E1C28"/>
    <w:rsid w:val="0080182A"/>
    <w:rsid w:val="00813B43"/>
    <w:rsid w:val="008211A2"/>
    <w:rsid w:val="0082663A"/>
    <w:rsid w:val="00834543"/>
    <w:rsid w:val="00870F44"/>
    <w:rsid w:val="008B01BC"/>
    <w:rsid w:val="008B1623"/>
    <w:rsid w:val="008E4F54"/>
    <w:rsid w:val="0090581A"/>
    <w:rsid w:val="0091171C"/>
    <w:rsid w:val="009119E9"/>
    <w:rsid w:val="009166B4"/>
    <w:rsid w:val="00931E1F"/>
    <w:rsid w:val="00932167"/>
    <w:rsid w:val="00937D75"/>
    <w:rsid w:val="00946AE3"/>
    <w:rsid w:val="009576A3"/>
    <w:rsid w:val="009667D9"/>
    <w:rsid w:val="00966FC2"/>
    <w:rsid w:val="00976F9C"/>
    <w:rsid w:val="00977A61"/>
    <w:rsid w:val="009A168E"/>
    <w:rsid w:val="009B006F"/>
    <w:rsid w:val="009B4D9C"/>
    <w:rsid w:val="009B574B"/>
    <w:rsid w:val="009B5E6F"/>
    <w:rsid w:val="009C16DA"/>
    <w:rsid w:val="009C19AA"/>
    <w:rsid w:val="009C2609"/>
    <w:rsid w:val="009D6E85"/>
    <w:rsid w:val="00A11DF5"/>
    <w:rsid w:val="00A14CA3"/>
    <w:rsid w:val="00A34DBA"/>
    <w:rsid w:val="00A42A2C"/>
    <w:rsid w:val="00A50FDC"/>
    <w:rsid w:val="00A52FD2"/>
    <w:rsid w:val="00A54C22"/>
    <w:rsid w:val="00A632F5"/>
    <w:rsid w:val="00A815FF"/>
    <w:rsid w:val="00A83EF8"/>
    <w:rsid w:val="00A9024F"/>
    <w:rsid w:val="00A91D80"/>
    <w:rsid w:val="00A93D76"/>
    <w:rsid w:val="00AA07A9"/>
    <w:rsid w:val="00AA4E64"/>
    <w:rsid w:val="00AD06B1"/>
    <w:rsid w:val="00AD4512"/>
    <w:rsid w:val="00B07D8F"/>
    <w:rsid w:val="00B128E9"/>
    <w:rsid w:val="00B1532F"/>
    <w:rsid w:val="00B212DD"/>
    <w:rsid w:val="00B2596C"/>
    <w:rsid w:val="00B27EF9"/>
    <w:rsid w:val="00B326ED"/>
    <w:rsid w:val="00B5342D"/>
    <w:rsid w:val="00B66AB8"/>
    <w:rsid w:val="00B916DA"/>
    <w:rsid w:val="00B94337"/>
    <w:rsid w:val="00BA1107"/>
    <w:rsid w:val="00BC43B6"/>
    <w:rsid w:val="00BE5CAC"/>
    <w:rsid w:val="00BF5B50"/>
    <w:rsid w:val="00C32594"/>
    <w:rsid w:val="00C513B1"/>
    <w:rsid w:val="00C701FB"/>
    <w:rsid w:val="00CA4E2C"/>
    <w:rsid w:val="00CB424C"/>
    <w:rsid w:val="00CD6949"/>
    <w:rsid w:val="00CE2CC3"/>
    <w:rsid w:val="00CE6B28"/>
    <w:rsid w:val="00D03A04"/>
    <w:rsid w:val="00D35410"/>
    <w:rsid w:val="00D4690C"/>
    <w:rsid w:val="00D50DA0"/>
    <w:rsid w:val="00D526D5"/>
    <w:rsid w:val="00D642BD"/>
    <w:rsid w:val="00D65762"/>
    <w:rsid w:val="00D732A1"/>
    <w:rsid w:val="00D76A41"/>
    <w:rsid w:val="00D86BBF"/>
    <w:rsid w:val="00D95B0E"/>
    <w:rsid w:val="00DC3D8B"/>
    <w:rsid w:val="00DC712A"/>
    <w:rsid w:val="00DE22DA"/>
    <w:rsid w:val="00E24AE0"/>
    <w:rsid w:val="00E26351"/>
    <w:rsid w:val="00E4106F"/>
    <w:rsid w:val="00E425F8"/>
    <w:rsid w:val="00E53DBE"/>
    <w:rsid w:val="00E84487"/>
    <w:rsid w:val="00E962D8"/>
    <w:rsid w:val="00E97A8A"/>
    <w:rsid w:val="00EA3199"/>
    <w:rsid w:val="00EE00F1"/>
    <w:rsid w:val="00EE155A"/>
    <w:rsid w:val="00EE6D55"/>
    <w:rsid w:val="00F07A37"/>
    <w:rsid w:val="00F11BBE"/>
    <w:rsid w:val="00F1433D"/>
    <w:rsid w:val="00F261B6"/>
    <w:rsid w:val="00F525F1"/>
    <w:rsid w:val="00F6034E"/>
    <w:rsid w:val="00F739D2"/>
    <w:rsid w:val="00F87C80"/>
    <w:rsid w:val="00FB3767"/>
    <w:rsid w:val="00FD1C89"/>
    <w:rsid w:val="00FE229A"/>
    <w:rsid w:val="00FF5160"/>
    <w:rsid w:val="00FF5A75"/>
    <w:rsid w:val="00FF7CA6"/>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7C249DE"/>
  <w15:chartTrackingRefBased/>
  <w15:docId w15:val="{87C0BDA9-16C1-4D08-898D-E952BE9E3F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8"/>
        <w:lang w:val="en-US" w:eastAsia="en-US" w:bidi="th-TH"/>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F05C9"/>
    <w:pPr>
      <w:autoSpaceDE w:val="0"/>
      <w:autoSpaceDN w:val="0"/>
      <w:adjustRightInd w:val="0"/>
      <w:spacing w:after="0" w:line="240" w:lineRule="auto"/>
    </w:pPr>
    <w:rPr>
      <w:rFonts w:ascii="Times New Roman" w:hAnsi="Times New Roman" w:cs="Times New Roman"/>
      <w:color w:val="000000"/>
      <w:sz w:val="24"/>
      <w:szCs w:val="24"/>
    </w:rPr>
  </w:style>
  <w:style w:type="paragraph" w:styleId="Title">
    <w:name w:val="Title"/>
    <w:basedOn w:val="Normal"/>
    <w:next w:val="Normal"/>
    <w:link w:val="TitleChar"/>
    <w:uiPriority w:val="10"/>
    <w:qFormat/>
    <w:rsid w:val="000C3544"/>
    <w:pPr>
      <w:spacing w:after="0" w:line="240" w:lineRule="auto"/>
      <w:contextualSpacing/>
    </w:pPr>
    <w:rPr>
      <w:rFonts w:asciiTheme="majorHAnsi" w:eastAsiaTheme="majorEastAsia" w:hAnsiTheme="majorHAnsi" w:cstheme="majorBidi"/>
      <w:spacing w:val="-10"/>
      <w:kern w:val="28"/>
      <w:sz w:val="56"/>
      <w:szCs w:val="56"/>
      <w:lang w:bidi="ar-SA"/>
    </w:rPr>
  </w:style>
  <w:style w:type="character" w:customStyle="1" w:styleId="TitleChar">
    <w:name w:val="Title Char"/>
    <w:basedOn w:val="DefaultParagraphFont"/>
    <w:link w:val="Title"/>
    <w:uiPriority w:val="10"/>
    <w:rsid w:val="000C3544"/>
    <w:rPr>
      <w:rFonts w:asciiTheme="majorHAnsi" w:eastAsiaTheme="majorEastAsia" w:hAnsiTheme="majorHAnsi" w:cstheme="majorBidi"/>
      <w:spacing w:val="-10"/>
      <w:kern w:val="28"/>
      <w:sz w:val="56"/>
      <w:szCs w:val="56"/>
      <w:lang w:bidi="ar-SA"/>
    </w:rPr>
  </w:style>
  <w:style w:type="paragraph" w:styleId="BalloonText">
    <w:name w:val="Balloon Text"/>
    <w:basedOn w:val="Normal"/>
    <w:link w:val="BalloonTextChar"/>
    <w:uiPriority w:val="99"/>
    <w:semiHidden/>
    <w:unhideWhenUsed/>
    <w:rsid w:val="003334F4"/>
    <w:pPr>
      <w:spacing w:after="0" w:line="240" w:lineRule="auto"/>
    </w:pPr>
    <w:rPr>
      <w:rFonts w:ascii="Segoe UI" w:hAnsi="Segoe UI" w:cs="Angsana New"/>
      <w:sz w:val="18"/>
      <w:szCs w:val="22"/>
    </w:rPr>
  </w:style>
  <w:style w:type="character" w:customStyle="1" w:styleId="BalloonTextChar">
    <w:name w:val="Balloon Text Char"/>
    <w:basedOn w:val="DefaultParagraphFont"/>
    <w:link w:val="BalloonText"/>
    <w:uiPriority w:val="99"/>
    <w:semiHidden/>
    <w:rsid w:val="003334F4"/>
    <w:rPr>
      <w:rFonts w:ascii="Segoe UI" w:hAnsi="Segoe UI" w:cs="Angsana New"/>
      <w:sz w:val="18"/>
      <w:szCs w:val="22"/>
    </w:rPr>
  </w:style>
  <w:style w:type="character" w:styleId="CommentReference">
    <w:name w:val="annotation reference"/>
    <w:basedOn w:val="DefaultParagraphFont"/>
    <w:uiPriority w:val="99"/>
    <w:semiHidden/>
    <w:unhideWhenUsed/>
    <w:rsid w:val="000409B0"/>
    <w:rPr>
      <w:sz w:val="16"/>
      <w:szCs w:val="16"/>
    </w:rPr>
  </w:style>
  <w:style w:type="paragraph" w:styleId="CommentText">
    <w:name w:val="annotation text"/>
    <w:basedOn w:val="Normal"/>
    <w:link w:val="CommentTextChar"/>
    <w:uiPriority w:val="99"/>
    <w:semiHidden/>
    <w:unhideWhenUsed/>
    <w:rsid w:val="000409B0"/>
    <w:pPr>
      <w:spacing w:line="240" w:lineRule="auto"/>
    </w:pPr>
    <w:rPr>
      <w:sz w:val="20"/>
      <w:szCs w:val="25"/>
    </w:rPr>
  </w:style>
  <w:style w:type="character" w:customStyle="1" w:styleId="CommentTextChar">
    <w:name w:val="Comment Text Char"/>
    <w:basedOn w:val="DefaultParagraphFont"/>
    <w:link w:val="CommentText"/>
    <w:uiPriority w:val="99"/>
    <w:semiHidden/>
    <w:rsid w:val="000409B0"/>
    <w:rPr>
      <w:sz w:val="20"/>
      <w:szCs w:val="25"/>
    </w:rPr>
  </w:style>
  <w:style w:type="paragraph" w:styleId="CommentSubject">
    <w:name w:val="annotation subject"/>
    <w:basedOn w:val="CommentText"/>
    <w:next w:val="CommentText"/>
    <w:link w:val="CommentSubjectChar"/>
    <w:uiPriority w:val="99"/>
    <w:semiHidden/>
    <w:unhideWhenUsed/>
    <w:rsid w:val="000409B0"/>
    <w:rPr>
      <w:b/>
      <w:bCs/>
    </w:rPr>
  </w:style>
  <w:style w:type="character" w:customStyle="1" w:styleId="CommentSubjectChar">
    <w:name w:val="Comment Subject Char"/>
    <w:basedOn w:val="CommentTextChar"/>
    <w:link w:val="CommentSubject"/>
    <w:uiPriority w:val="99"/>
    <w:semiHidden/>
    <w:rsid w:val="000409B0"/>
    <w:rPr>
      <w:b/>
      <w:bCs/>
      <w:sz w:val="20"/>
      <w:szCs w:val="25"/>
    </w:rPr>
  </w:style>
  <w:style w:type="paragraph" w:styleId="Header">
    <w:name w:val="header"/>
    <w:basedOn w:val="Normal"/>
    <w:link w:val="HeaderChar"/>
    <w:uiPriority w:val="99"/>
    <w:unhideWhenUsed/>
    <w:rsid w:val="00774F9D"/>
    <w:pPr>
      <w:tabs>
        <w:tab w:val="center" w:pos="4680"/>
        <w:tab w:val="right" w:pos="9360"/>
      </w:tabs>
      <w:spacing w:after="0" w:line="240" w:lineRule="auto"/>
    </w:pPr>
  </w:style>
  <w:style w:type="character" w:customStyle="1" w:styleId="HeaderChar">
    <w:name w:val="Header Char"/>
    <w:basedOn w:val="DefaultParagraphFont"/>
    <w:link w:val="Header"/>
    <w:uiPriority w:val="99"/>
    <w:rsid w:val="00774F9D"/>
  </w:style>
  <w:style w:type="paragraph" w:styleId="Footer">
    <w:name w:val="footer"/>
    <w:basedOn w:val="Normal"/>
    <w:link w:val="FooterChar"/>
    <w:uiPriority w:val="99"/>
    <w:unhideWhenUsed/>
    <w:rsid w:val="00774F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774F9D"/>
  </w:style>
  <w:style w:type="paragraph" w:styleId="Caption">
    <w:name w:val="caption"/>
    <w:basedOn w:val="Normal"/>
    <w:next w:val="Normal"/>
    <w:uiPriority w:val="35"/>
    <w:semiHidden/>
    <w:unhideWhenUsed/>
    <w:qFormat/>
    <w:rsid w:val="00685DF0"/>
    <w:pPr>
      <w:spacing w:before="100" w:after="200" w:line="360" w:lineRule="auto"/>
      <w:jc w:val="both"/>
    </w:pPr>
    <w:rPr>
      <w:rFonts w:ascii="Arial" w:eastAsiaTheme="minorEastAsia" w:hAnsi="Arial"/>
      <w:b/>
      <w:bCs/>
      <w:color w:val="2E74B5" w:themeColor="accent1" w:themeShade="BF"/>
      <w:sz w:val="16"/>
      <w:szCs w:val="16"/>
      <w:lang w:val="en-GB" w:bidi="ar-SA"/>
    </w:rPr>
  </w:style>
  <w:style w:type="table" w:styleId="TableGrid">
    <w:name w:val="Table Grid"/>
    <w:basedOn w:val="TableNormal"/>
    <w:uiPriority w:val="39"/>
    <w:rsid w:val="00685DF0"/>
    <w:pPr>
      <w:spacing w:after="0" w:line="240" w:lineRule="auto"/>
    </w:pPr>
    <w:rPr>
      <w:rFonts w:eastAsiaTheme="minorEastAsia"/>
      <w:sz w:val="20"/>
      <w:szCs w:val="20"/>
      <w:lang w:val="nl-BE"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3-Accent5">
    <w:name w:val="Grid Table 3 Accent 5"/>
    <w:basedOn w:val="TableNormal"/>
    <w:uiPriority w:val="48"/>
    <w:rsid w:val="004B049B"/>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4800845">
      <w:bodyDiv w:val="1"/>
      <w:marLeft w:val="0"/>
      <w:marRight w:val="0"/>
      <w:marTop w:val="0"/>
      <w:marBottom w:val="0"/>
      <w:divBdr>
        <w:top w:val="none" w:sz="0" w:space="0" w:color="auto"/>
        <w:left w:val="none" w:sz="0" w:space="0" w:color="auto"/>
        <w:bottom w:val="none" w:sz="0" w:space="0" w:color="auto"/>
        <w:right w:val="none" w:sz="0" w:space="0" w:color="auto"/>
      </w:divBdr>
    </w:div>
    <w:div w:id="1497767086">
      <w:bodyDiv w:val="1"/>
      <w:marLeft w:val="0"/>
      <w:marRight w:val="0"/>
      <w:marTop w:val="0"/>
      <w:marBottom w:val="0"/>
      <w:divBdr>
        <w:top w:val="none" w:sz="0" w:space="0" w:color="auto"/>
        <w:left w:val="none" w:sz="0" w:space="0" w:color="auto"/>
        <w:bottom w:val="none" w:sz="0" w:space="0" w:color="auto"/>
        <w:right w:val="none" w:sz="0" w:space="0" w:color="auto"/>
      </w:divBdr>
      <w:divsChild>
        <w:div w:id="10396723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png"/><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theme" Target="theme/theme1.xml"/><Relationship Id="rId19" Type="http://schemas.openxmlformats.org/officeDocument/2006/relationships/image" Target="media/image10.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5.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EAF029-9CC4-419D-B47B-DBC98125DE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18211</Words>
  <Characters>103803</Characters>
  <Application>Microsoft Office Word</Application>
  <DocSecurity>4</DocSecurity>
  <Lines>865</Lines>
  <Paragraphs>243</Paragraphs>
  <ScaleCrop>false</ScaleCrop>
  <HeadingPairs>
    <vt:vector size="4" baseType="variant">
      <vt:variant>
        <vt:lpstr>Title</vt:lpstr>
      </vt:variant>
      <vt:variant>
        <vt:i4>1</vt:i4>
      </vt:variant>
      <vt:variant>
        <vt:lpstr>ชื่อเรื่อง</vt:lpstr>
      </vt:variant>
      <vt:variant>
        <vt:i4>1</vt:i4>
      </vt:variant>
    </vt:vector>
  </HeadingPairs>
  <TitlesOfParts>
    <vt:vector size="2" baseType="lpstr">
      <vt:lpstr/>
      <vt:lpstr/>
    </vt:vector>
  </TitlesOfParts>
  <Company>KU Leuven FEB</Company>
  <LinksUpToDate>false</LinksUpToDate>
  <CharactersWithSpaces>121771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Hannes Wilms</dc:creator>
  <cp:keywords/>
  <dc:description/>
  <cp:lastModifiedBy>Giampieri, Francesca (Alliance Bioversity-CIAT)</cp:lastModifiedBy>
  <cp:revision>2</cp:revision>
  <dcterms:created xsi:type="dcterms:W3CDTF">2022-05-25T15:11:00Z</dcterms:created>
  <dcterms:modified xsi:type="dcterms:W3CDTF">2022-05-25T15:11:00Z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 6th edition</vt:lpwstr>
  </property>
  <property fmtid="{D5CDD505-2E9C-101B-9397-08002B2CF9AE}" pid="6" name="Mendeley Recent Style Id 2_1">
    <vt:lpwstr>http://www.zotero.org/styles/cell</vt:lpwstr>
  </property>
  <property fmtid="{D5CDD505-2E9C-101B-9397-08002B2CF9AE}" pid="7" name="Mendeley Recent Style Name 2_1">
    <vt:lpwstr>Cell</vt:lpwstr>
  </property>
  <property fmtid="{D5CDD505-2E9C-101B-9397-08002B2CF9AE}" pid="8" name="Mendeley Recent Style Id 3_1">
    <vt:lpwstr>http://www.zotero.org/styles/cell-numeric</vt:lpwstr>
  </property>
  <property fmtid="{D5CDD505-2E9C-101B-9397-08002B2CF9AE}" pid="9" name="Mendeley Recent Style Name 3_1">
    <vt:lpwstr>Cell journals (numeric)</vt:lpwstr>
  </property>
  <property fmtid="{D5CDD505-2E9C-101B-9397-08002B2CF9AE}" pid="10" name="Mendeley Recent Style Id 4_1">
    <vt:lpwstr>http://www.zotero.org/styles/cell-numeric-superscript</vt:lpwstr>
  </property>
  <property fmtid="{D5CDD505-2E9C-101B-9397-08002B2CF9AE}" pid="11" name="Mendeley Recent Style Name 4_1">
    <vt:lpwstr>Cell journals (numeric, superscript)</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http://www.zotero.org/styles/harvard-cite-them-right</vt:lpwstr>
  </property>
  <property fmtid="{D5CDD505-2E9C-101B-9397-08002B2CF9AE}" pid="15" name="Mendeley Recent Style Name 6_1">
    <vt:lpwstr>Cite Them Right 10th edition - Harvard</vt:lpwstr>
  </property>
  <property fmtid="{D5CDD505-2E9C-101B-9397-08002B2CF9AE}" pid="16" name="Mendeley Recent Style Id 7_1">
    <vt:lpwstr>http://www.zotero.org/styles/harvard1</vt:lpwstr>
  </property>
  <property fmtid="{D5CDD505-2E9C-101B-9397-08002B2CF9AE}" pid="17" name="Mendeley Recent Style Name 7_1">
    <vt:lpwstr>Harvard reference format 1 (deprecated)</vt:lpwstr>
  </property>
  <property fmtid="{D5CDD505-2E9C-101B-9397-08002B2CF9AE}" pid="18" name="Mendeley Recent Style Id 8_1">
    <vt:lpwstr>http://www.zotero.org/styles/ieee</vt:lpwstr>
  </property>
  <property fmtid="{D5CDD505-2E9C-101B-9397-08002B2CF9AE}" pid="19" name="Mendeley Recent Style Name 8_1">
    <vt:lpwstr>IEEE</vt:lpwstr>
  </property>
  <property fmtid="{D5CDD505-2E9C-101B-9397-08002B2CF9AE}" pid="20" name="Mendeley Recent Style Id 9_1">
    <vt:lpwstr>http://www.zotero.org/styles/modern-humanities-research-association</vt:lpwstr>
  </property>
  <property fmtid="{D5CDD505-2E9C-101B-9397-08002B2CF9AE}" pid="21" name="Mendeley Recent Style Name 9_1">
    <vt:lpwstr>Modern Humanities Research Association 3rd edition (note with bibliography)</vt:lpwstr>
  </property>
  <property fmtid="{D5CDD505-2E9C-101B-9397-08002B2CF9AE}" pid="22" name="Mendeley Document_1">
    <vt:lpwstr>True</vt:lpwstr>
  </property>
  <property fmtid="{D5CDD505-2E9C-101B-9397-08002B2CF9AE}" pid="23" name="Mendeley Unique User Id_1">
    <vt:lpwstr>18c16c6b-db36-39a2-a5c2-8af8ba0772a0</vt:lpwstr>
  </property>
  <property fmtid="{D5CDD505-2E9C-101B-9397-08002B2CF9AE}" pid="24" name="Mendeley Citation Style_1">
    <vt:lpwstr>http://www.zotero.org/styles/cell</vt:lpwstr>
  </property>
</Properties>
</file>